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7C" w:rsidRDefault="005B397C" w:rsidP="005B397C">
      <w:pPr>
        <w:jc w:val="center"/>
      </w:pPr>
    </w:p>
    <w:p w:rsidR="005B397C" w:rsidRDefault="005B397C" w:rsidP="005B397C">
      <w:pPr>
        <w:jc w:val="center"/>
      </w:pPr>
    </w:p>
    <w:p w:rsidR="005B397C" w:rsidRDefault="005B397C" w:rsidP="005B397C">
      <w:pPr>
        <w:jc w:val="center"/>
      </w:pPr>
      <w:r>
        <w:t>Протокол № 1</w:t>
      </w:r>
    </w:p>
    <w:p w:rsidR="005B397C" w:rsidRDefault="005B397C" w:rsidP="005B397C">
      <w:pPr>
        <w:jc w:val="center"/>
      </w:pPr>
      <w:r>
        <w:t xml:space="preserve">заседания общественного совета </w:t>
      </w:r>
      <w:r w:rsidRPr="00CD091E">
        <w:t xml:space="preserve">при администрации </w:t>
      </w:r>
      <w:proofErr w:type="spellStart"/>
      <w:r w:rsidRPr="00CD091E">
        <w:t>Лоухского</w:t>
      </w:r>
      <w:proofErr w:type="spellEnd"/>
      <w:r w:rsidRPr="00CD091E">
        <w:t xml:space="preserve"> муниципального района</w:t>
      </w:r>
      <w:r>
        <w:t xml:space="preserve"> по проведению независимой оценки качества образовательной деятельности  организаций, распложенных на территории  </w:t>
      </w:r>
      <w:proofErr w:type="spellStart"/>
      <w:r>
        <w:t>Лоухского</w:t>
      </w:r>
      <w:proofErr w:type="spellEnd"/>
      <w:r>
        <w:t xml:space="preserve"> муниципального района</w:t>
      </w:r>
    </w:p>
    <w:p w:rsidR="005B397C" w:rsidRDefault="005B397C" w:rsidP="005B397C">
      <w:pPr>
        <w:jc w:val="center"/>
      </w:pPr>
    </w:p>
    <w:p w:rsidR="005B397C" w:rsidRDefault="005B397C" w:rsidP="005B397C">
      <w:r>
        <w:t>Дата проведения</w:t>
      </w:r>
      <w:r w:rsidR="003C5D89">
        <w:t>:</w:t>
      </w:r>
      <w:r>
        <w:t xml:space="preserve"> </w:t>
      </w:r>
      <w:r w:rsidR="003C5D89">
        <w:t xml:space="preserve"> 20 октября 2016г</w:t>
      </w:r>
    </w:p>
    <w:p w:rsidR="005B397C" w:rsidRDefault="005B397C" w:rsidP="005B397C">
      <w:r>
        <w:t>Место проведения</w:t>
      </w:r>
      <w:r w:rsidR="003C5D89">
        <w:t>:</w:t>
      </w:r>
      <w:r>
        <w:t xml:space="preserve"> </w:t>
      </w:r>
      <w:r w:rsidR="003C5D89">
        <w:t xml:space="preserve"> п. Лоухи, Администрация </w:t>
      </w:r>
      <w:proofErr w:type="spellStart"/>
      <w:r w:rsidR="003C5D89">
        <w:t>Лоухского</w:t>
      </w:r>
      <w:proofErr w:type="spellEnd"/>
      <w:r w:rsidR="003C5D89">
        <w:t xml:space="preserve"> муниципального района, каб.№3</w:t>
      </w:r>
    </w:p>
    <w:p w:rsidR="005B397C" w:rsidRDefault="005B397C" w:rsidP="005B397C"/>
    <w:p w:rsidR="005B397C" w:rsidRDefault="005B397C" w:rsidP="005B397C">
      <w:r>
        <w:t xml:space="preserve">Присутствовало </w:t>
      </w:r>
      <w:r w:rsidR="002E6C84">
        <w:t>5</w:t>
      </w:r>
      <w:r>
        <w:t xml:space="preserve"> чел.</w:t>
      </w:r>
    </w:p>
    <w:p w:rsidR="005B397C" w:rsidRDefault="003C5D89" w:rsidP="005B397C">
      <w:r>
        <w:t>Отсутствовало – 1 че</w:t>
      </w:r>
      <w:r w:rsidR="004F1ED9">
        <w:t>л</w:t>
      </w:r>
      <w:r>
        <w:t>.</w:t>
      </w:r>
    </w:p>
    <w:p w:rsidR="005B397C" w:rsidRDefault="005B397C" w:rsidP="005B397C"/>
    <w:p w:rsidR="005B397C" w:rsidRDefault="005B397C" w:rsidP="005B397C">
      <w:pPr>
        <w:jc w:val="center"/>
      </w:pPr>
      <w:r>
        <w:t>Повестка дня.</w:t>
      </w:r>
    </w:p>
    <w:p w:rsidR="005B397C" w:rsidRDefault="005B397C" w:rsidP="003C5D89">
      <w:pPr>
        <w:numPr>
          <w:ilvl w:val="0"/>
          <w:numId w:val="1"/>
        </w:numPr>
        <w:jc w:val="both"/>
      </w:pPr>
      <w:r>
        <w:t xml:space="preserve">Выборы </w:t>
      </w:r>
      <w:r w:rsidRPr="005B397C">
        <w:t xml:space="preserve">председателя Общественного совета, его заместителя и секретаря  </w:t>
      </w:r>
      <w:r>
        <w:t xml:space="preserve"> Общественного совета.</w:t>
      </w:r>
    </w:p>
    <w:p w:rsidR="006A2CD6" w:rsidRDefault="005C3812" w:rsidP="003C5D89">
      <w:pPr>
        <w:widowControl w:val="0"/>
        <w:numPr>
          <w:ilvl w:val="0"/>
          <w:numId w:val="1"/>
        </w:numPr>
        <w:jc w:val="both"/>
      </w:pPr>
      <w:r>
        <w:t xml:space="preserve">Утверждение </w:t>
      </w:r>
      <w:r w:rsidRPr="00B249E1">
        <w:t>план</w:t>
      </w:r>
      <w:r>
        <w:t>а работы</w:t>
      </w:r>
      <w:r w:rsidRPr="00B249E1">
        <w:t xml:space="preserve"> Общественного совета.</w:t>
      </w:r>
    </w:p>
    <w:p w:rsidR="006A2CD6" w:rsidRDefault="006A2CD6" w:rsidP="003C5D89">
      <w:pPr>
        <w:widowControl w:val="0"/>
        <w:numPr>
          <w:ilvl w:val="0"/>
          <w:numId w:val="1"/>
        </w:numPr>
        <w:jc w:val="both"/>
      </w:pPr>
      <w:r>
        <w:t xml:space="preserve">Определение перечня образовательных организаций, в отношении которых будет проводиться </w:t>
      </w:r>
      <w:r w:rsidRPr="00E55D95">
        <w:t xml:space="preserve"> независимой системе оценки качества работы</w:t>
      </w:r>
      <w:r>
        <w:t xml:space="preserve"> в 2016 году.</w:t>
      </w:r>
    </w:p>
    <w:p w:rsidR="000635A6" w:rsidRDefault="000635A6" w:rsidP="003C5D89">
      <w:pPr>
        <w:numPr>
          <w:ilvl w:val="0"/>
          <w:numId w:val="1"/>
        </w:numPr>
        <w:jc w:val="both"/>
      </w:pPr>
      <w:r>
        <w:t>Рассмотрение  и принятие технического задания, для организации – оператора, которая осуществляет сбор, обобщение и анализ информации о качестве образовательной деятельности</w:t>
      </w:r>
    </w:p>
    <w:p w:rsidR="005B397C" w:rsidRDefault="005B397C" w:rsidP="005B397C"/>
    <w:p w:rsidR="00D67F9E" w:rsidRPr="00D67F9E" w:rsidRDefault="00D67F9E" w:rsidP="00D67F9E">
      <w:pPr>
        <w:pStyle w:val="a4"/>
        <w:numPr>
          <w:ilvl w:val="0"/>
          <w:numId w:val="6"/>
        </w:numPr>
        <w:jc w:val="both"/>
        <w:rPr>
          <w:b/>
        </w:rPr>
      </w:pPr>
      <w:r w:rsidRPr="00D67F9E">
        <w:rPr>
          <w:b/>
        </w:rPr>
        <w:t>Выборы председателя Общественного совета, его заместителя и секретаря   Общественного совета.</w:t>
      </w:r>
    </w:p>
    <w:p w:rsidR="00D67F9E" w:rsidRDefault="00D67F9E" w:rsidP="00D67F9E">
      <w:pPr>
        <w:ind w:left="360"/>
        <w:jc w:val="both"/>
      </w:pPr>
      <w:r>
        <w:t xml:space="preserve"> В ходе общего обсуждения </w:t>
      </w:r>
      <w:r w:rsidRPr="005B397C">
        <w:t>из числа выдвинутых членами Общественного совета кандидатур открытым голосованием простым большинством голосов от числа присутствующих избраны</w:t>
      </w:r>
      <w:r>
        <w:t>:</w:t>
      </w:r>
    </w:p>
    <w:p w:rsidR="00D67F9E" w:rsidRDefault="00D67F9E" w:rsidP="00D67F9E">
      <w:pPr>
        <w:ind w:left="360"/>
        <w:jc w:val="both"/>
      </w:pPr>
      <w:r>
        <w:t xml:space="preserve">- председателем - Исакова Галина Анатольевна, заместитель Главы администрации </w:t>
      </w:r>
      <w:proofErr w:type="spellStart"/>
      <w:r>
        <w:t>Лоухского</w:t>
      </w:r>
      <w:proofErr w:type="spellEnd"/>
      <w:r>
        <w:t xml:space="preserve"> муниципального района  </w:t>
      </w:r>
    </w:p>
    <w:p w:rsidR="00D67F9E" w:rsidRDefault="00D67F9E" w:rsidP="00D67F9E">
      <w:pPr>
        <w:ind w:left="360"/>
        <w:jc w:val="both"/>
      </w:pPr>
      <w:r>
        <w:t xml:space="preserve">- заместителем председателя – Голикова Галина Николаевна, руководитель Муниципального казенного учреждения «Районное управление образования  </w:t>
      </w:r>
      <w:proofErr w:type="spellStart"/>
      <w:r>
        <w:t>Лоухского</w:t>
      </w:r>
      <w:proofErr w:type="spellEnd"/>
      <w:r>
        <w:t xml:space="preserve"> района»;</w:t>
      </w:r>
    </w:p>
    <w:p w:rsidR="00D67F9E" w:rsidRDefault="00D67F9E" w:rsidP="00D67F9E">
      <w:pPr>
        <w:ind w:left="360"/>
        <w:jc w:val="both"/>
      </w:pPr>
      <w:r>
        <w:t xml:space="preserve">- секретарем - </w:t>
      </w:r>
      <w:proofErr w:type="spellStart"/>
      <w:r>
        <w:t>Губанищева</w:t>
      </w:r>
      <w:proofErr w:type="spellEnd"/>
      <w:r>
        <w:t xml:space="preserve"> Ирина Павловна, заместитель руководителя Муниципального казенного учреждения «Районное управление образования  </w:t>
      </w:r>
      <w:proofErr w:type="spellStart"/>
      <w:r>
        <w:t>Лоухского</w:t>
      </w:r>
      <w:proofErr w:type="spellEnd"/>
      <w:r>
        <w:t xml:space="preserve"> района».</w:t>
      </w:r>
    </w:p>
    <w:p w:rsidR="00D67F9E" w:rsidRDefault="00D67F9E" w:rsidP="00D67F9E">
      <w:pPr>
        <w:ind w:left="360"/>
        <w:jc w:val="both"/>
      </w:pPr>
      <w:r>
        <w:t xml:space="preserve">          Проголосовали</w:t>
      </w:r>
    </w:p>
    <w:p w:rsidR="00D67F9E" w:rsidRDefault="00D67F9E" w:rsidP="00D67F9E">
      <w:pPr>
        <w:ind w:left="360"/>
        <w:jc w:val="both"/>
      </w:pPr>
      <w:r>
        <w:t xml:space="preserve">  за - </w:t>
      </w:r>
      <w:r w:rsidR="002E6C84">
        <w:t>5</w:t>
      </w:r>
      <w:r>
        <w:t xml:space="preserve"> членов Совета, против – нет.</w:t>
      </w:r>
    </w:p>
    <w:p w:rsidR="00D67F9E" w:rsidRDefault="00D67F9E" w:rsidP="00D67F9E">
      <w:pPr>
        <w:pStyle w:val="a4"/>
        <w:jc w:val="both"/>
      </w:pPr>
    </w:p>
    <w:p w:rsidR="00D67F9E" w:rsidRPr="00D67F9E" w:rsidRDefault="00D67F9E" w:rsidP="00D67F9E">
      <w:pPr>
        <w:widowControl w:val="0"/>
        <w:numPr>
          <w:ilvl w:val="0"/>
          <w:numId w:val="6"/>
        </w:numPr>
        <w:jc w:val="both"/>
        <w:rPr>
          <w:b/>
        </w:rPr>
      </w:pPr>
      <w:r w:rsidRPr="00D67F9E">
        <w:rPr>
          <w:b/>
        </w:rPr>
        <w:t>Утверждение плана работы Общественного совета.</w:t>
      </w:r>
    </w:p>
    <w:p w:rsidR="00D67F9E" w:rsidRDefault="00D67F9E" w:rsidP="00D67F9E">
      <w:pPr>
        <w:ind w:left="360" w:firstLine="348"/>
        <w:jc w:val="both"/>
      </w:pPr>
      <w:r>
        <w:t xml:space="preserve">Исакова Г.А., представила на рассмотрение и принятие плана работы Общественного Совета  (План работы прилагается). Данный план разработан в полном соответствии с Положением об общественном совете </w:t>
      </w:r>
      <w:r w:rsidRPr="00CD091E">
        <w:t xml:space="preserve">при администрации </w:t>
      </w:r>
      <w:proofErr w:type="spellStart"/>
      <w:r w:rsidRPr="00CD091E">
        <w:t>Лоухского</w:t>
      </w:r>
      <w:proofErr w:type="spellEnd"/>
      <w:r w:rsidRPr="00CD091E">
        <w:t xml:space="preserve"> муниципального района</w:t>
      </w:r>
      <w:r>
        <w:t xml:space="preserve"> по проведению независимой оценки качества образовательной деятельности  организаций, распложенных на территории  </w:t>
      </w:r>
      <w:proofErr w:type="spellStart"/>
      <w:r>
        <w:t>Лоухского</w:t>
      </w:r>
      <w:proofErr w:type="spellEnd"/>
      <w:r>
        <w:t xml:space="preserve"> муниципального района, утвержденном Постановлением администрации </w:t>
      </w:r>
      <w:proofErr w:type="spellStart"/>
      <w:r>
        <w:t>Лоухского</w:t>
      </w:r>
      <w:proofErr w:type="spellEnd"/>
      <w:r>
        <w:t xml:space="preserve"> муниципального района от 29.04.2016 г. № 73</w:t>
      </w:r>
    </w:p>
    <w:p w:rsidR="00D67F9E" w:rsidRDefault="00D67F9E" w:rsidP="00D67F9E">
      <w:pPr>
        <w:ind w:firstLine="708"/>
        <w:jc w:val="both"/>
      </w:pPr>
      <w:r>
        <w:t>Решение:</w:t>
      </w:r>
    </w:p>
    <w:p w:rsidR="00D67F9E" w:rsidRDefault="00D67F9E" w:rsidP="00D67F9E">
      <w:pPr>
        <w:ind w:firstLine="708"/>
        <w:jc w:val="both"/>
      </w:pPr>
      <w:r>
        <w:t>1). Принять плана работы Общественного Совета.</w:t>
      </w:r>
    </w:p>
    <w:p w:rsidR="00D67F9E" w:rsidRDefault="00D67F9E" w:rsidP="00D67F9E">
      <w:pPr>
        <w:ind w:firstLine="708"/>
        <w:jc w:val="both"/>
      </w:pPr>
      <w:r>
        <w:t xml:space="preserve">проголосовали: за </w:t>
      </w:r>
      <w:r w:rsidR="002E6C84">
        <w:t>–</w:t>
      </w:r>
      <w:r>
        <w:t xml:space="preserve"> </w:t>
      </w:r>
      <w:r w:rsidR="002E6C84">
        <w:t xml:space="preserve">5 </w:t>
      </w:r>
      <w:r>
        <w:t>членов Совета, против – нет.</w:t>
      </w:r>
    </w:p>
    <w:p w:rsidR="00D67F9E" w:rsidRDefault="00D67F9E" w:rsidP="00D67F9E">
      <w:pPr>
        <w:widowControl w:val="0"/>
        <w:ind w:left="720"/>
        <w:jc w:val="both"/>
      </w:pPr>
    </w:p>
    <w:p w:rsidR="00D67F9E" w:rsidRPr="00D67F9E" w:rsidRDefault="00D67F9E" w:rsidP="00D67F9E">
      <w:pPr>
        <w:widowControl w:val="0"/>
        <w:numPr>
          <w:ilvl w:val="0"/>
          <w:numId w:val="6"/>
        </w:numPr>
        <w:jc w:val="both"/>
        <w:rPr>
          <w:b/>
        </w:rPr>
      </w:pPr>
      <w:r w:rsidRPr="00D67F9E">
        <w:rPr>
          <w:b/>
        </w:rPr>
        <w:t>Определение перечня образовательных организаций, в отношении которых будет проводиться  независимой системе оценки качества работы в 2016 году.</w:t>
      </w:r>
    </w:p>
    <w:p w:rsidR="00D67F9E" w:rsidRPr="003C364B" w:rsidRDefault="00D67F9E" w:rsidP="00D67F9E">
      <w:pPr>
        <w:ind w:left="360" w:firstLine="1050"/>
        <w:jc w:val="both"/>
      </w:pPr>
      <w:r>
        <w:t xml:space="preserve">Голикова Г.Н. сообщила о том, что в соответствии с требованиями законодательства независимая оценка качества образовательной деятельности </w:t>
      </w:r>
      <w:r>
        <w:lastRenderedPageBreak/>
        <w:t xml:space="preserve">проводиться не чаще 1 раза в год, и не реже чем один раз в три года. С учетом того, что требования       статьи 95.2. Федерального закона Российской Федерации от 29.12.2012 г. № 273-ФЗ «Об образовании в Российской Федерации» вступили в действие с 21.10.2014 г. то первый крайний срок исполнения пункта 6 статьи 95.2 наступает в 2016 году. Следовательно, все образовательные организации </w:t>
      </w:r>
      <w:proofErr w:type="spellStart"/>
      <w:r>
        <w:t>Лоухского</w:t>
      </w:r>
      <w:proofErr w:type="spellEnd"/>
      <w:r>
        <w:t xml:space="preserve"> муниципального района должны пройти независимую оценку качества образовательной деятельности. В </w:t>
      </w:r>
      <w:proofErr w:type="spellStart"/>
      <w:r>
        <w:t>Лоухском</w:t>
      </w:r>
      <w:proofErr w:type="spellEnd"/>
      <w:r>
        <w:t xml:space="preserve"> муниципальном районе образовательных организаций 17 (9 общеобразовательных организаций, 4 дошкольных образовательных организаций; 3 образовательные организации дополнительного образования; 1 учреждение </w:t>
      </w:r>
      <w:r w:rsidRPr="00D67F9E">
        <w:rPr>
          <w:bCs/>
        </w:rPr>
        <w:t>для детей, нуждающихся в психолого-педагогической и медико-социальной помощи</w:t>
      </w:r>
      <w:r>
        <w:t xml:space="preserve">) </w:t>
      </w:r>
    </w:p>
    <w:p w:rsidR="00D67F9E" w:rsidRDefault="00D67F9E" w:rsidP="00D67F9E">
      <w:pPr>
        <w:ind w:firstLine="708"/>
        <w:jc w:val="both"/>
      </w:pPr>
      <w:r>
        <w:t>Решение:</w:t>
      </w:r>
    </w:p>
    <w:p w:rsidR="00D67F9E" w:rsidRDefault="00D67F9E" w:rsidP="00D67F9E">
      <w:pPr>
        <w:pStyle w:val="a4"/>
        <w:widowControl w:val="0"/>
        <w:numPr>
          <w:ilvl w:val="0"/>
          <w:numId w:val="7"/>
        </w:numPr>
        <w:jc w:val="both"/>
      </w:pPr>
      <w:r>
        <w:t>Определить перечень образовательных организаций</w:t>
      </w:r>
      <w:r w:rsidR="00255175">
        <w:t>,</w:t>
      </w:r>
      <w:r>
        <w:t xml:space="preserve"> в отношении которых будет проводиться независимая оценка</w:t>
      </w:r>
      <w:r w:rsidR="00255175">
        <w:t xml:space="preserve"> (Полный перечень образовательных учреждений прилагается)</w:t>
      </w:r>
    </w:p>
    <w:p w:rsidR="00255175" w:rsidRDefault="00255175" w:rsidP="00255175">
      <w:pPr>
        <w:pStyle w:val="a4"/>
        <w:ind w:left="1080"/>
        <w:jc w:val="both"/>
      </w:pPr>
      <w:r>
        <w:t xml:space="preserve">проголосовали: за – </w:t>
      </w:r>
      <w:r w:rsidR="002E6C84">
        <w:t>5</w:t>
      </w:r>
      <w:r>
        <w:t xml:space="preserve"> членов Совета, против – нет.</w:t>
      </w:r>
    </w:p>
    <w:p w:rsidR="00D67F9E" w:rsidRDefault="00D67F9E" w:rsidP="00D67F9E">
      <w:pPr>
        <w:widowControl w:val="0"/>
        <w:ind w:left="720"/>
        <w:jc w:val="both"/>
      </w:pPr>
    </w:p>
    <w:p w:rsidR="00D67F9E" w:rsidRDefault="00D67F9E" w:rsidP="00D67F9E">
      <w:pPr>
        <w:numPr>
          <w:ilvl w:val="0"/>
          <w:numId w:val="6"/>
        </w:numPr>
        <w:jc w:val="both"/>
      </w:pPr>
      <w:r>
        <w:t>Рассмотрение  и принятие технического задания, для организации – оператора, которая осуществляет сбор, обобщение и анализ информации о качестве образовательной деятельности</w:t>
      </w:r>
    </w:p>
    <w:p w:rsidR="00D67F9E" w:rsidRDefault="00D67F9E" w:rsidP="00D67F9E"/>
    <w:p w:rsidR="003C364B" w:rsidRDefault="000635A6" w:rsidP="00255175">
      <w:pPr>
        <w:ind w:left="360" w:firstLine="345"/>
        <w:jc w:val="both"/>
      </w:pPr>
      <w:r>
        <w:t>Исакова Г.А. представила на рассмотрение проект технического задания для организации оператора,  осуществляющего сбор, обобщение и анализ информации о качестве образовательной деятельности (Проект прилагается).</w:t>
      </w:r>
    </w:p>
    <w:p w:rsidR="00255175" w:rsidRDefault="000635A6" w:rsidP="006A2CD6">
      <w:pPr>
        <w:jc w:val="both"/>
      </w:pPr>
      <w:r>
        <w:tab/>
      </w:r>
      <w:r w:rsidR="00255175">
        <w:t xml:space="preserve">Решение: </w:t>
      </w:r>
    </w:p>
    <w:p w:rsidR="00255175" w:rsidRDefault="00255175" w:rsidP="00255175">
      <w:pPr>
        <w:pStyle w:val="a4"/>
        <w:numPr>
          <w:ilvl w:val="0"/>
          <w:numId w:val="8"/>
        </w:numPr>
        <w:jc w:val="both"/>
      </w:pPr>
      <w:r>
        <w:t>П</w:t>
      </w:r>
      <w:r w:rsidR="000635A6">
        <w:t>ринят</w:t>
      </w:r>
      <w:r>
        <w:t xml:space="preserve">ь </w:t>
      </w:r>
      <w:r w:rsidR="000635A6">
        <w:t xml:space="preserve">технического задания </w:t>
      </w:r>
      <w:r>
        <w:t>для организации оператора,  осуществляющего сбор, обобщение и анализ информации о качестве образовательной деятельности</w:t>
      </w:r>
    </w:p>
    <w:p w:rsidR="000635A6" w:rsidRDefault="00255175" w:rsidP="00255175">
      <w:pPr>
        <w:pStyle w:val="a4"/>
        <w:numPr>
          <w:ilvl w:val="0"/>
          <w:numId w:val="8"/>
        </w:numPr>
        <w:jc w:val="both"/>
      </w:pPr>
      <w:r>
        <w:t xml:space="preserve">Направить в   Администрацию </w:t>
      </w:r>
      <w:proofErr w:type="spellStart"/>
      <w:r>
        <w:t>Лоухского</w:t>
      </w:r>
      <w:proofErr w:type="spellEnd"/>
      <w:r>
        <w:t xml:space="preserve"> муниципального района  техническое задание для проведения мероприятий </w:t>
      </w:r>
      <w:r w:rsidR="000635A6">
        <w:t xml:space="preserve">в соответствии с </w:t>
      </w:r>
      <w:r>
        <w:t>действующим законодательством в сфере закупок.</w:t>
      </w:r>
    </w:p>
    <w:p w:rsidR="000635A6" w:rsidRDefault="000635A6" w:rsidP="00255175">
      <w:pPr>
        <w:ind w:firstLine="708"/>
        <w:jc w:val="both"/>
      </w:pPr>
      <w:r>
        <w:t xml:space="preserve">за - </w:t>
      </w:r>
      <w:r w:rsidR="002E6C84">
        <w:t>5</w:t>
      </w:r>
      <w:r>
        <w:t xml:space="preserve"> членов Совета, против – нет</w:t>
      </w:r>
    </w:p>
    <w:p w:rsidR="006A2CD6" w:rsidRDefault="006A2CD6" w:rsidP="006A2CD6">
      <w:pPr>
        <w:ind w:firstLine="708"/>
      </w:pPr>
    </w:p>
    <w:p w:rsidR="000635A6" w:rsidRDefault="000635A6" w:rsidP="006A2CD6">
      <w:pPr>
        <w:ind w:firstLine="708"/>
      </w:pPr>
    </w:p>
    <w:p w:rsidR="000635A6" w:rsidRDefault="000635A6" w:rsidP="006A2CD6">
      <w:pPr>
        <w:ind w:firstLine="708"/>
      </w:pPr>
    </w:p>
    <w:p w:rsidR="000635A6" w:rsidRDefault="000635A6" w:rsidP="006A2CD6">
      <w:pPr>
        <w:ind w:firstLine="708"/>
      </w:pPr>
    </w:p>
    <w:p w:rsidR="000635A6" w:rsidRDefault="000635A6" w:rsidP="000635A6">
      <w:r>
        <w:t xml:space="preserve">Председатель Общественного совета                       ____________              </w:t>
      </w:r>
      <w:r w:rsidRPr="00EF402F">
        <w:t>Исакова Г</w:t>
      </w:r>
      <w:r>
        <w:t>.А.</w:t>
      </w:r>
    </w:p>
    <w:p w:rsidR="000635A6" w:rsidRDefault="000635A6" w:rsidP="000635A6">
      <w:r>
        <w:t>Заместитель председателя Общественного совета  ______________          Голикова Г.Н.</w:t>
      </w:r>
    </w:p>
    <w:p w:rsidR="000635A6" w:rsidRDefault="000635A6" w:rsidP="000635A6">
      <w:r>
        <w:t>Члены Общественного совета</w:t>
      </w:r>
    </w:p>
    <w:p w:rsidR="000635A6" w:rsidRDefault="000635A6" w:rsidP="002E6C84">
      <w:pPr>
        <w:ind w:left="4956"/>
      </w:pPr>
      <w:r>
        <w:t xml:space="preserve">                                                                      </w:t>
      </w:r>
      <w:r w:rsidR="002E6C84">
        <w:t xml:space="preserve">                 </w:t>
      </w:r>
      <w:r>
        <w:t xml:space="preserve">                                                                                     _______________ </w:t>
      </w:r>
      <w:proofErr w:type="spellStart"/>
      <w:r>
        <w:t>Губанищева</w:t>
      </w:r>
      <w:proofErr w:type="spellEnd"/>
      <w:r>
        <w:t xml:space="preserve"> И.П.                                                                                       </w:t>
      </w:r>
    </w:p>
    <w:p w:rsidR="000635A6" w:rsidRDefault="00BE575D" w:rsidP="000635A6">
      <w:r>
        <w:t xml:space="preserve">                                                                                    ______________   </w:t>
      </w:r>
      <w:proofErr w:type="spellStart"/>
      <w:r>
        <w:t>Цапикова</w:t>
      </w:r>
      <w:proofErr w:type="spellEnd"/>
      <w:r w:rsidR="000635A6">
        <w:t xml:space="preserve">  </w:t>
      </w:r>
      <w:r>
        <w:t>Н.Ф.</w:t>
      </w:r>
    </w:p>
    <w:p w:rsidR="00BE575D" w:rsidRDefault="00BE575D" w:rsidP="000635A6">
      <w:r>
        <w:t xml:space="preserve">                                                                                    ______________   </w:t>
      </w:r>
      <w:r w:rsidRPr="00625F9B">
        <w:t>Чернышева</w:t>
      </w:r>
      <w:r>
        <w:t xml:space="preserve"> З.А.</w:t>
      </w:r>
    </w:p>
    <w:p w:rsidR="00BE575D" w:rsidRDefault="00BE575D" w:rsidP="000635A6"/>
    <w:p w:rsidR="00BE575D" w:rsidRDefault="00BE575D" w:rsidP="000635A6"/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</w:p>
    <w:p w:rsidR="0081260C" w:rsidRDefault="0081260C" w:rsidP="00255175">
      <w:pPr>
        <w:ind w:left="4248"/>
        <w:rPr>
          <w:sz w:val="20"/>
          <w:szCs w:val="20"/>
        </w:rPr>
      </w:pPr>
    </w:p>
    <w:p w:rsidR="0081260C" w:rsidRDefault="0081260C" w:rsidP="00255175">
      <w:pPr>
        <w:ind w:left="4248"/>
        <w:rPr>
          <w:sz w:val="20"/>
          <w:szCs w:val="20"/>
        </w:rPr>
      </w:pPr>
    </w:p>
    <w:p w:rsidR="0081260C" w:rsidRDefault="0081260C" w:rsidP="00255175">
      <w:pPr>
        <w:ind w:left="4248"/>
        <w:rPr>
          <w:sz w:val="20"/>
          <w:szCs w:val="20"/>
        </w:rPr>
      </w:pPr>
    </w:p>
    <w:p w:rsidR="0081260C" w:rsidRDefault="0081260C" w:rsidP="00255175">
      <w:pPr>
        <w:ind w:left="4248"/>
        <w:rPr>
          <w:sz w:val="20"/>
          <w:szCs w:val="20"/>
        </w:rPr>
      </w:pPr>
    </w:p>
    <w:p w:rsidR="0081260C" w:rsidRDefault="0081260C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  <w:r w:rsidRPr="00255175">
        <w:rPr>
          <w:sz w:val="20"/>
          <w:szCs w:val="20"/>
        </w:rPr>
        <w:lastRenderedPageBreak/>
        <w:t xml:space="preserve">Приложение </w:t>
      </w:r>
    </w:p>
    <w:p w:rsidR="00BE575D" w:rsidRDefault="00255175" w:rsidP="00255175">
      <w:pPr>
        <w:ind w:left="4248"/>
      </w:pPr>
      <w:r w:rsidRPr="00255175">
        <w:rPr>
          <w:sz w:val="20"/>
          <w:szCs w:val="20"/>
        </w:rPr>
        <w:t xml:space="preserve">к протоколу №1 заседания общественного совета при администрации </w:t>
      </w:r>
      <w:proofErr w:type="spellStart"/>
      <w:r w:rsidRPr="00255175">
        <w:rPr>
          <w:sz w:val="20"/>
          <w:szCs w:val="20"/>
        </w:rPr>
        <w:t>Лоухского</w:t>
      </w:r>
      <w:proofErr w:type="spellEnd"/>
      <w:r w:rsidRPr="00255175">
        <w:rPr>
          <w:sz w:val="20"/>
          <w:szCs w:val="20"/>
        </w:rPr>
        <w:t xml:space="preserve"> муниципального района по проведению независимой оценки качества образовательной деятельности  организаций, распложенных на территории  </w:t>
      </w:r>
      <w:proofErr w:type="spellStart"/>
      <w:r w:rsidRPr="00255175">
        <w:rPr>
          <w:sz w:val="20"/>
          <w:szCs w:val="20"/>
        </w:rPr>
        <w:t>Лоухского</w:t>
      </w:r>
      <w:proofErr w:type="spellEnd"/>
      <w:r w:rsidRPr="00255175">
        <w:rPr>
          <w:sz w:val="20"/>
          <w:szCs w:val="20"/>
        </w:rPr>
        <w:t xml:space="preserve"> муниципального района от 20.10.2016г</w:t>
      </w:r>
      <w:r>
        <w:t>.</w:t>
      </w:r>
    </w:p>
    <w:p w:rsidR="00255175" w:rsidRDefault="00255175" w:rsidP="00BE575D">
      <w:pPr>
        <w:jc w:val="center"/>
        <w:rPr>
          <w:b/>
        </w:rPr>
      </w:pPr>
    </w:p>
    <w:p w:rsidR="00BE575D" w:rsidRPr="00E55D95" w:rsidRDefault="00BE575D" w:rsidP="00BE575D">
      <w:pPr>
        <w:jc w:val="center"/>
        <w:rPr>
          <w:b/>
        </w:rPr>
      </w:pPr>
      <w:r w:rsidRPr="00E55D95">
        <w:rPr>
          <w:b/>
        </w:rPr>
        <w:t>ПЛАН</w:t>
      </w:r>
    </w:p>
    <w:p w:rsidR="00BE575D" w:rsidRPr="00611530" w:rsidRDefault="00BE575D" w:rsidP="00BE575D">
      <w:pPr>
        <w:jc w:val="center"/>
      </w:pPr>
      <w:r w:rsidRPr="00611530">
        <w:t xml:space="preserve">работы Общественного совета </w:t>
      </w:r>
    </w:p>
    <w:p w:rsidR="00BE575D" w:rsidRPr="00611530" w:rsidRDefault="00BE575D" w:rsidP="00BE575D">
      <w:pPr>
        <w:jc w:val="center"/>
      </w:pPr>
      <w:r w:rsidRPr="00611530">
        <w:t xml:space="preserve">по   проведению независимой оценки качества образовательной деятельности  организаций, распложенных на территории  </w:t>
      </w:r>
      <w:proofErr w:type="spellStart"/>
      <w:r w:rsidRPr="00611530">
        <w:t>Лоухского</w:t>
      </w:r>
      <w:proofErr w:type="spellEnd"/>
      <w:r w:rsidRPr="00611530">
        <w:t xml:space="preserve"> муниципального района</w:t>
      </w:r>
    </w:p>
    <w:p w:rsidR="00BE575D" w:rsidRPr="00E55D95" w:rsidRDefault="00BE575D" w:rsidP="00BE575D">
      <w:pPr>
        <w:jc w:val="center"/>
        <w:rPr>
          <w:b/>
        </w:rPr>
      </w:pPr>
      <w:r>
        <w:rPr>
          <w:b/>
        </w:rPr>
        <w:t xml:space="preserve"> </w:t>
      </w:r>
    </w:p>
    <w:p w:rsidR="00BE575D" w:rsidRDefault="00BE575D" w:rsidP="00BE575D">
      <w:pPr>
        <w:jc w:val="center"/>
      </w:pPr>
      <w: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6843"/>
        <w:gridCol w:w="1980"/>
      </w:tblGrid>
      <w:tr w:rsidR="00BE575D">
        <w:tc>
          <w:tcPr>
            <w:tcW w:w="465" w:type="dxa"/>
          </w:tcPr>
          <w:p w:rsidR="00BE575D" w:rsidRPr="00055302" w:rsidRDefault="00BE575D" w:rsidP="00BE575D">
            <w:pPr>
              <w:jc w:val="center"/>
              <w:rPr>
                <w:b/>
              </w:rPr>
            </w:pPr>
            <w:r w:rsidRPr="00055302">
              <w:rPr>
                <w:b/>
              </w:rPr>
              <w:t>№</w:t>
            </w:r>
          </w:p>
        </w:tc>
        <w:tc>
          <w:tcPr>
            <w:tcW w:w="6843" w:type="dxa"/>
          </w:tcPr>
          <w:p w:rsidR="00BE575D" w:rsidRPr="00055302" w:rsidRDefault="00BE575D" w:rsidP="00BE575D">
            <w:pPr>
              <w:jc w:val="center"/>
              <w:rPr>
                <w:b/>
              </w:rPr>
            </w:pPr>
            <w:r w:rsidRPr="00055302">
              <w:rPr>
                <w:b/>
              </w:rPr>
              <w:t>Мероприятия</w:t>
            </w:r>
          </w:p>
        </w:tc>
        <w:tc>
          <w:tcPr>
            <w:tcW w:w="1980" w:type="dxa"/>
          </w:tcPr>
          <w:p w:rsidR="00BE575D" w:rsidRPr="00055302" w:rsidRDefault="00BE575D" w:rsidP="00BE575D">
            <w:pPr>
              <w:jc w:val="center"/>
              <w:rPr>
                <w:b/>
              </w:rPr>
            </w:pPr>
            <w:r w:rsidRPr="00055302">
              <w:rPr>
                <w:b/>
              </w:rPr>
              <w:t>Сроки</w:t>
            </w:r>
          </w:p>
        </w:tc>
      </w:tr>
      <w:tr w:rsidR="00BE575D" w:rsidRPr="00E55D95">
        <w:trPr>
          <w:trHeight w:val="1373"/>
        </w:trPr>
        <w:tc>
          <w:tcPr>
            <w:tcW w:w="465" w:type="dxa"/>
          </w:tcPr>
          <w:p w:rsidR="00BE575D" w:rsidRPr="00E55D95" w:rsidRDefault="00BE575D" w:rsidP="00BE575D">
            <w:r>
              <w:t>1.</w:t>
            </w:r>
          </w:p>
        </w:tc>
        <w:tc>
          <w:tcPr>
            <w:tcW w:w="6843" w:type="dxa"/>
          </w:tcPr>
          <w:p w:rsidR="00BE575D" w:rsidRDefault="00BE575D" w:rsidP="00BE575D">
            <w:r>
              <w:t xml:space="preserve">Определение перечня  организаций, осуществляющих образовательную деятельность, в отношении которых будет проводиться </w:t>
            </w:r>
            <w:r w:rsidRPr="00E55D95">
              <w:t xml:space="preserve"> независимой системе оценки качества работы</w:t>
            </w:r>
            <w:r>
              <w:t>.</w:t>
            </w:r>
          </w:p>
          <w:p w:rsidR="00BE575D" w:rsidRPr="00E55D95" w:rsidRDefault="00BE575D" w:rsidP="00BE575D">
            <w:r>
              <w:t xml:space="preserve">Разработка и утверждение плана – графика по проведению независимой оценки.  </w:t>
            </w:r>
          </w:p>
        </w:tc>
        <w:tc>
          <w:tcPr>
            <w:tcW w:w="1980" w:type="dxa"/>
          </w:tcPr>
          <w:p w:rsidR="00BE575D" w:rsidRPr="00E55D95" w:rsidRDefault="00BE575D" w:rsidP="00BE575D">
            <w:pPr>
              <w:jc w:val="center"/>
            </w:pPr>
            <w:r>
              <w:t xml:space="preserve"> октябрь</w:t>
            </w:r>
          </w:p>
        </w:tc>
      </w:tr>
      <w:tr w:rsidR="00BE575D" w:rsidRPr="00E55D95">
        <w:trPr>
          <w:trHeight w:val="627"/>
        </w:trPr>
        <w:tc>
          <w:tcPr>
            <w:tcW w:w="465" w:type="dxa"/>
          </w:tcPr>
          <w:p w:rsidR="00BE575D" w:rsidRDefault="00BE575D" w:rsidP="00BE575D">
            <w:r>
              <w:t xml:space="preserve">2. </w:t>
            </w:r>
          </w:p>
        </w:tc>
        <w:tc>
          <w:tcPr>
            <w:tcW w:w="6843" w:type="dxa"/>
          </w:tcPr>
          <w:p w:rsidR="00BE575D" w:rsidRDefault="00BE575D" w:rsidP="00BE575D">
            <w:r>
              <w:t xml:space="preserve">Составление </w:t>
            </w:r>
            <w:proofErr w:type="gramStart"/>
            <w:r>
              <w:t>графика проведения независимой оценки качества образовательной деятельности</w:t>
            </w:r>
            <w:proofErr w:type="gramEnd"/>
            <w:r>
              <w:t xml:space="preserve"> </w:t>
            </w:r>
          </w:p>
        </w:tc>
        <w:tc>
          <w:tcPr>
            <w:tcW w:w="1980" w:type="dxa"/>
          </w:tcPr>
          <w:p w:rsidR="00BE575D" w:rsidRDefault="00BE575D" w:rsidP="00BE575D">
            <w:pPr>
              <w:jc w:val="center"/>
            </w:pPr>
            <w:r>
              <w:t>октябрь</w:t>
            </w:r>
          </w:p>
        </w:tc>
      </w:tr>
      <w:tr w:rsidR="00BE575D" w:rsidRPr="00E55D95">
        <w:trPr>
          <w:trHeight w:val="806"/>
        </w:trPr>
        <w:tc>
          <w:tcPr>
            <w:tcW w:w="465" w:type="dxa"/>
          </w:tcPr>
          <w:p w:rsidR="00BE575D" w:rsidRPr="00E55D95" w:rsidRDefault="00BE575D" w:rsidP="00BE575D">
            <w:r>
              <w:t>2</w:t>
            </w:r>
            <w:r w:rsidRPr="00E55D95">
              <w:t>.</w:t>
            </w:r>
          </w:p>
        </w:tc>
        <w:tc>
          <w:tcPr>
            <w:tcW w:w="6843" w:type="dxa"/>
          </w:tcPr>
          <w:p w:rsidR="00BE575D" w:rsidRPr="00E55D95" w:rsidRDefault="00BE575D" w:rsidP="00BE575D">
            <w:r>
              <w:t xml:space="preserve"> Разработки технического задания, для организации – оператора, которая осуществляет сбор, обобщение и анализ информации о качестве образовательной деятельности.</w:t>
            </w:r>
          </w:p>
        </w:tc>
        <w:tc>
          <w:tcPr>
            <w:tcW w:w="1980" w:type="dxa"/>
          </w:tcPr>
          <w:p w:rsidR="00BE575D" w:rsidRPr="00E55D95" w:rsidRDefault="00BE575D" w:rsidP="00BE575D">
            <w:pPr>
              <w:jc w:val="center"/>
            </w:pPr>
            <w:r>
              <w:t>октябрь</w:t>
            </w:r>
          </w:p>
        </w:tc>
      </w:tr>
      <w:tr w:rsidR="00BE575D" w:rsidRPr="00E55D95">
        <w:trPr>
          <w:trHeight w:val="1046"/>
        </w:trPr>
        <w:tc>
          <w:tcPr>
            <w:tcW w:w="465" w:type="dxa"/>
          </w:tcPr>
          <w:p w:rsidR="00BE575D" w:rsidRPr="00E55D95" w:rsidRDefault="00BE575D" w:rsidP="00BE575D">
            <w:r>
              <w:t xml:space="preserve">3.  </w:t>
            </w:r>
          </w:p>
        </w:tc>
        <w:tc>
          <w:tcPr>
            <w:tcW w:w="6843" w:type="dxa"/>
          </w:tcPr>
          <w:p w:rsidR="00BE575D" w:rsidRPr="00E55D95" w:rsidRDefault="00BE575D" w:rsidP="00BE575D">
            <w:r>
              <w:t xml:space="preserve">Рассмотрение проектов документации о закупках работ, услуг, а также проектов муниципальных контрактов, заключаемых администрацией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с оператором</w:t>
            </w:r>
          </w:p>
        </w:tc>
        <w:tc>
          <w:tcPr>
            <w:tcW w:w="1980" w:type="dxa"/>
          </w:tcPr>
          <w:p w:rsidR="00BE575D" w:rsidRPr="00E55D95" w:rsidRDefault="00255175" w:rsidP="00BE575D">
            <w:pPr>
              <w:jc w:val="center"/>
            </w:pPr>
            <w:r>
              <w:t>октябрь</w:t>
            </w:r>
          </w:p>
        </w:tc>
      </w:tr>
      <w:tr w:rsidR="00BE575D" w:rsidRPr="00E55D95">
        <w:trPr>
          <w:trHeight w:val="1046"/>
        </w:trPr>
        <w:tc>
          <w:tcPr>
            <w:tcW w:w="465" w:type="dxa"/>
          </w:tcPr>
          <w:p w:rsidR="00BE575D" w:rsidRDefault="00BE575D" w:rsidP="00BE575D">
            <w:r>
              <w:t xml:space="preserve">4.  </w:t>
            </w:r>
          </w:p>
        </w:tc>
        <w:tc>
          <w:tcPr>
            <w:tcW w:w="6843" w:type="dxa"/>
          </w:tcPr>
          <w:p w:rsidR="00BE575D" w:rsidRDefault="00BE575D" w:rsidP="00BE575D">
            <w:r>
              <w:t xml:space="preserve">Представление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результатов независимой оценки качества образовательной деятельности</w:t>
            </w:r>
          </w:p>
        </w:tc>
        <w:tc>
          <w:tcPr>
            <w:tcW w:w="1980" w:type="dxa"/>
          </w:tcPr>
          <w:p w:rsidR="00BE575D" w:rsidRDefault="00BE575D" w:rsidP="00BE575D">
            <w:pPr>
              <w:jc w:val="center"/>
            </w:pPr>
            <w:r>
              <w:t>декабрь</w:t>
            </w:r>
          </w:p>
        </w:tc>
      </w:tr>
      <w:tr w:rsidR="00BE575D" w:rsidRPr="00E55D95">
        <w:trPr>
          <w:trHeight w:val="1046"/>
        </w:trPr>
        <w:tc>
          <w:tcPr>
            <w:tcW w:w="465" w:type="dxa"/>
          </w:tcPr>
          <w:p w:rsidR="00BE575D" w:rsidRDefault="00BE575D" w:rsidP="00BE575D">
            <w:r>
              <w:t>5.</w:t>
            </w:r>
          </w:p>
        </w:tc>
        <w:tc>
          <w:tcPr>
            <w:tcW w:w="6843" w:type="dxa"/>
          </w:tcPr>
          <w:p w:rsidR="00BE575D" w:rsidRDefault="00BE575D" w:rsidP="00BE575D">
            <w:r>
              <w:t xml:space="preserve">Представление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 проблем, выявленных в ходе независимой оценки  качества образовательной деятельности образовательных организаций  </w:t>
            </w:r>
          </w:p>
        </w:tc>
        <w:tc>
          <w:tcPr>
            <w:tcW w:w="1980" w:type="dxa"/>
          </w:tcPr>
          <w:p w:rsidR="00BE575D" w:rsidRDefault="00BE575D" w:rsidP="00BE575D">
            <w:pPr>
              <w:jc w:val="center"/>
            </w:pPr>
            <w:r>
              <w:t>декабрь</w:t>
            </w:r>
          </w:p>
        </w:tc>
      </w:tr>
      <w:tr w:rsidR="00BE575D" w:rsidRPr="00E55D95" w:rsidTr="00827500">
        <w:trPr>
          <w:trHeight w:val="1109"/>
        </w:trPr>
        <w:tc>
          <w:tcPr>
            <w:tcW w:w="465" w:type="dxa"/>
          </w:tcPr>
          <w:p w:rsidR="00BE575D" w:rsidRPr="00E55D95" w:rsidRDefault="00BE575D" w:rsidP="00BE575D">
            <w:r>
              <w:t>6</w:t>
            </w:r>
          </w:p>
        </w:tc>
        <w:tc>
          <w:tcPr>
            <w:tcW w:w="6843" w:type="dxa"/>
          </w:tcPr>
          <w:p w:rsidR="00BE575D" w:rsidRPr="00E55D95" w:rsidRDefault="00BE575D" w:rsidP="00BE575D">
            <w:r w:rsidRPr="00E55D95">
              <w:t xml:space="preserve">Формирование предложений по улучшению качества </w:t>
            </w:r>
            <w:r>
              <w:t xml:space="preserve">работы образовательных организаций </w:t>
            </w:r>
            <w:proofErr w:type="spellStart"/>
            <w:r>
              <w:t>Лоухского</w:t>
            </w:r>
            <w:proofErr w:type="spellEnd"/>
            <w:r>
              <w:t xml:space="preserve"> </w:t>
            </w:r>
            <w:r w:rsidR="00755722">
              <w:t>муниципального</w:t>
            </w:r>
            <w:r>
              <w:t xml:space="preserve"> района</w:t>
            </w:r>
          </w:p>
        </w:tc>
        <w:tc>
          <w:tcPr>
            <w:tcW w:w="1980" w:type="dxa"/>
          </w:tcPr>
          <w:p w:rsidR="00BE575D" w:rsidRPr="00E55D95" w:rsidRDefault="00BE575D" w:rsidP="00BE575D">
            <w:pPr>
              <w:jc w:val="center"/>
            </w:pPr>
            <w:r>
              <w:t xml:space="preserve"> декабрь </w:t>
            </w:r>
          </w:p>
        </w:tc>
      </w:tr>
    </w:tbl>
    <w:p w:rsidR="00BE575D" w:rsidRPr="00E55D95" w:rsidRDefault="00BE575D" w:rsidP="00BE575D"/>
    <w:p w:rsidR="00BE575D" w:rsidRDefault="00BE575D" w:rsidP="00BE575D"/>
    <w:p w:rsidR="00BE575D" w:rsidRDefault="00BE575D" w:rsidP="000635A6"/>
    <w:p w:rsidR="00BE575D" w:rsidRDefault="00BE575D" w:rsidP="000635A6"/>
    <w:p w:rsidR="00BE575D" w:rsidRDefault="00BE575D" w:rsidP="000635A6"/>
    <w:p w:rsidR="00827500" w:rsidRDefault="00827500" w:rsidP="000635A6"/>
    <w:p w:rsidR="00827500" w:rsidRDefault="00827500" w:rsidP="000635A6"/>
    <w:p w:rsidR="00827500" w:rsidRDefault="00827500" w:rsidP="000635A6"/>
    <w:p w:rsidR="00827500" w:rsidRDefault="00827500" w:rsidP="000635A6"/>
    <w:p w:rsidR="00BE575D" w:rsidRDefault="00BE575D" w:rsidP="000635A6"/>
    <w:p w:rsidR="00BE575D" w:rsidRDefault="00BE575D" w:rsidP="000635A6"/>
    <w:p w:rsidR="00BE575D" w:rsidRDefault="00BE575D" w:rsidP="000635A6"/>
    <w:p w:rsidR="00BE575D" w:rsidRDefault="00BE575D" w:rsidP="000635A6"/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</w:p>
    <w:p w:rsidR="00255175" w:rsidRDefault="00255175" w:rsidP="00255175">
      <w:pPr>
        <w:ind w:left="4248"/>
        <w:rPr>
          <w:sz w:val="20"/>
          <w:szCs w:val="20"/>
        </w:rPr>
      </w:pPr>
      <w:r w:rsidRPr="00255175">
        <w:rPr>
          <w:sz w:val="20"/>
          <w:szCs w:val="20"/>
        </w:rPr>
        <w:lastRenderedPageBreak/>
        <w:t xml:space="preserve">Приложение </w:t>
      </w:r>
    </w:p>
    <w:p w:rsidR="00255175" w:rsidRDefault="00255175" w:rsidP="00255175">
      <w:pPr>
        <w:ind w:left="4248"/>
      </w:pPr>
      <w:r w:rsidRPr="00255175">
        <w:rPr>
          <w:sz w:val="20"/>
          <w:szCs w:val="20"/>
        </w:rPr>
        <w:t xml:space="preserve">к протоколу №1 заседания общественного совета при администрации </w:t>
      </w:r>
      <w:proofErr w:type="spellStart"/>
      <w:r w:rsidRPr="00255175">
        <w:rPr>
          <w:sz w:val="20"/>
          <w:szCs w:val="20"/>
        </w:rPr>
        <w:t>Лоухского</w:t>
      </w:r>
      <w:proofErr w:type="spellEnd"/>
      <w:r w:rsidRPr="00255175">
        <w:rPr>
          <w:sz w:val="20"/>
          <w:szCs w:val="20"/>
        </w:rPr>
        <w:t xml:space="preserve"> муниципального района по проведению независимой оценки качества образовательной деятельности  организаций, распложенных на территории  </w:t>
      </w:r>
      <w:proofErr w:type="spellStart"/>
      <w:r w:rsidRPr="00255175">
        <w:rPr>
          <w:sz w:val="20"/>
          <w:szCs w:val="20"/>
        </w:rPr>
        <w:t>Лоухского</w:t>
      </w:r>
      <w:proofErr w:type="spellEnd"/>
      <w:r w:rsidRPr="00255175">
        <w:rPr>
          <w:sz w:val="20"/>
          <w:szCs w:val="20"/>
        </w:rPr>
        <w:t xml:space="preserve"> муниципального района от 20.10.2016г</w:t>
      </w:r>
      <w:r>
        <w:t>.</w:t>
      </w:r>
    </w:p>
    <w:p w:rsidR="00BE575D" w:rsidRDefault="00BE575D" w:rsidP="000635A6"/>
    <w:p w:rsidR="00BE575D" w:rsidRPr="00BE575D" w:rsidRDefault="00BE575D" w:rsidP="000635A6">
      <w:pPr>
        <w:rPr>
          <w:b/>
        </w:rPr>
      </w:pPr>
      <w:r w:rsidRPr="00BE575D">
        <w:rPr>
          <w:b/>
        </w:rPr>
        <w:t xml:space="preserve">Перечень образовательных организаций </w:t>
      </w:r>
      <w:proofErr w:type="spellStart"/>
      <w:r w:rsidRPr="00BE575D">
        <w:rPr>
          <w:b/>
        </w:rPr>
        <w:t>Лоухского</w:t>
      </w:r>
      <w:proofErr w:type="spellEnd"/>
      <w:r w:rsidRPr="00BE575D">
        <w:rPr>
          <w:b/>
        </w:rPr>
        <w:t xml:space="preserve"> района, в отношении которых будет проводиться  независимой системе оценки качества работы в 2016 году</w:t>
      </w:r>
    </w:p>
    <w:p w:rsidR="00BE575D" w:rsidRDefault="00BE575D" w:rsidP="000635A6"/>
    <w:tbl>
      <w:tblPr>
        <w:tblW w:w="9185" w:type="dxa"/>
        <w:tblInd w:w="103" w:type="dxa"/>
        <w:tblLook w:val="0000"/>
      </w:tblPr>
      <w:tblGrid>
        <w:gridCol w:w="725"/>
        <w:gridCol w:w="8460"/>
      </w:tblGrid>
      <w:tr w:rsidR="00BE575D" w:rsidRPr="00B23C2C">
        <w:trPr>
          <w:trHeight w:val="7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 w:rsidRPr="00B23C2C">
              <w:rPr>
                <w:b/>
                <w:bCs/>
              </w:rPr>
              <w:t>Полное наименование образовательной организации</w:t>
            </w:r>
          </w:p>
        </w:tc>
      </w:tr>
      <w:tr w:rsidR="00BE575D" w:rsidRPr="00635547">
        <w:trPr>
          <w:trHeight w:val="4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</w:t>
            </w:r>
          </w:p>
        </w:tc>
      </w:tr>
      <w:tr w:rsidR="00BE575D" w:rsidRPr="00635547">
        <w:trPr>
          <w:trHeight w:val="70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Кестеньгский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</w:tr>
      <w:tr w:rsidR="00BE575D" w:rsidRPr="00635547">
        <w:trPr>
          <w:trHeight w:val="3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Пяозерский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</w:tr>
      <w:tr w:rsidR="00BE575D" w:rsidRPr="00635547">
        <w:trPr>
          <w:trHeight w:val="3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Чупинский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</w:tr>
      <w:tr w:rsidR="00BE575D" w:rsidRPr="00635547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Софпорогская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основная общеобразовательная школа</w:t>
            </w:r>
          </w:p>
        </w:tc>
      </w:tr>
      <w:tr w:rsidR="00BE575D" w:rsidRPr="00635547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Амбарнская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E575D" w:rsidRPr="00635547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Кестеньгская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E575D" w:rsidRPr="00635547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35547">
              <w:rPr>
                <w:bCs/>
                <w:sz w:val="20"/>
                <w:szCs w:val="20"/>
              </w:rPr>
              <w:t>Лоухская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школа"</w:t>
            </w:r>
          </w:p>
        </w:tc>
      </w:tr>
      <w:tr w:rsidR="00BE575D" w:rsidRPr="00635547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Плотинская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E575D" w:rsidRPr="00635547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Пяозерская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E575D" w:rsidRPr="00B23C2C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Сосновская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E575D" w:rsidRPr="00B23C2C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Чупинская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E575D" w:rsidRPr="00B23C2C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Энгозерская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</w:tr>
      <w:tr w:rsidR="00BE575D" w:rsidRPr="00B23C2C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B23C2C">
              <w:rPr>
                <w:bCs/>
                <w:sz w:val="20"/>
                <w:szCs w:val="20"/>
              </w:rPr>
              <w:t>Пяозерская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детская музыкальная школа</w:t>
            </w:r>
            <w:r>
              <w:rPr>
                <w:bCs/>
                <w:sz w:val="20"/>
                <w:szCs w:val="20"/>
              </w:rPr>
              <w:t xml:space="preserve">» 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BE575D" w:rsidRPr="00B23C2C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образовательное учреждение для детей, нуждающихся в психолого-педагогической и медико-социальной помощи Центр </w:t>
            </w:r>
            <w:proofErr w:type="spellStart"/>
            <w:r w:rsidRPr="00B23C2C">
              <w:rPr>
                <w:bCs/>
                <w:sz w:val="20"/>
                <w:szCs w:val="20"/>
              </w:rPr>
              <w:t>психолого-медико-социального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сопровождения</w:t>
            </w:r>
          </w:p>
        </w:tc>
      </w:tr>
      <w:tr w:rsidR="00BE575D" w:rsidRPr="00B23C2C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Чупинская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районная детско-юношеская спортивная школа»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  <w:tr w:rsidR="00BE575D">
        <w:trPr>
          <w:trHeight w:val="7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Лоухский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районный центр творчества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</w:tr>
    </w:tbl>
    <w:p w:rsidR="00827500" w:rsidRDefault="00827500" w:rsidP="00827500">
      <w:pPr>
        <w:ind w:left="4248"/>
        <w:rPr>
          <w:sz w:val="20"/>
          <w:szCs w:val="20"/>
        </w:rPr>
      </w:pPr>
      <w:r w:rsidRPr="00255175">
        <w:rPr>
          <w:sz w:val="20"/>
          <w:szCs w:val="20"/>
        </w:rPr>
        <w:lastRenderedPageBreak/>
        <w:t xml:space="preserve">Приложение </w:t>
      </w:r>
    </w:p>
    <w:p w:rsidR="00827500" w:rsidRDefault="00827500" w:rsidP="00827500">
      <w:pPr>
        <w:ind w:left="4248"/>
      </w:pPr>
      <w:r w:rsidRPr="00255175">
        <w:rPr>
          <w:sz w:val="20"/>
          <w:szCs w:val="20"/>
        </w:rPr>
        <w:t xml:space="preserve">к протоколу №1 заседания общественного совета при администрации </w:t>
      </w:r>
      <w:proofErr w:type="spellStart"/>
      <w:r w:rsidRPr="00255175">
        <w:rPr>
          <w:sz w:val="20"/>
          <w:szCs w:val="20"/>
        </w:rPr>
        <w:t>Лоухского</w:t>
      </w:r>
      <w:proofErr w:type="spellEnd"/>
      <w:r w:rsidRPr="00255175">
        <w:rPr>
          <w:sz w:val="20"/>
          <w:szCs w:val="20"/>
        </w:rPr>
        <w:t xml:space="preserve"> муниципального района по проведению независимой оценки качества образовательной деятельности  организаций, распложенных на территории  </w:t>
      </w:r>
      <w:proofErr w:type="spellStart"/>
      <w:r w:rsidRPr="00255175">
        <w:rPr>
          <w:sz w:val="20"/>
          <w:szCs w:val="20"/>
        </w:rPr>
        <w:t>Лоухского</w:t>
      </w:r>
      <w:proofErr w:type="spellEnd"/>
      <w:r w:rsidRPr="00255175">
        <w:rPr>
          <w:sz w:val="20"/>
          <w:szCs w:val="20"/>
        </w:rPr>
        <w:t xml:space="preserve"> муниципального района от 20.10.2016г</w:t>
      </w:r>
      <w:r>
        <w:t>.</w:t>
      </w:r>
    </w:p>
    <w:p w:rsidR="00BE575D" w:rsidRDefault="00BE575D" w:rsidP="00BE575D"/>
    <w:p w:rsidR="00BE575D" w:rsidRDefault="00BE575D" w:rsidP="00BE575D"/>
    <w:p w:rsidR="00BE575D" w:rsidRPr="00635547" w:rsidRDefault="00BE575D" w:rsidP="00BE575D">
      <w:pPr>
        <w:pStyle w:val="a4"/>
        <w:spacing w:line="240" w:lineRule="auto"/>
        <w:ind w:left="1004"/>
        <w:jc w:val="center"/>
        <w:rPr>
          <w:b/>
          <w:bCs/>
          <w:sz w:val="22"/>
        </w:rPr>
      </w:pPr>
      <w:r w:rsidRPr="00635547">
        <w:rPr>
          <w:rFonts w:eastAsia="Times New Roman"/>
          <w:b/>
          <w:bCs/>
          <w:szCs w:val="24"/>
          <w:lang w:eastAsia="ru-RU"/>
        </w:rPr>
        <w:t>ТЕХНИЧЕСКОЕ</w:t>
      </w:r>
      <w:r w:rsidRPr="00635547">
        <w:rPr>
          <w:b/>
          <w:bCs/>
          <w:sz w:val="22"/>
        </w:rPr>
        <w:t xml:space="preserve"> ЗАДАНИЕ </w:t>
      </w:r>
    </w:p>
    <w:p w:rsidR="00BE575D" w:rsidRDefault="00BE575D" w:rsidP="00BE575D">
      <w:pPr>
        <w:pStyle w:val="a4"/>
        <w:spacing w:line="240" w:lineRule="auto"/>
        <w:ind w:left="1004"/>
        <w:jc w:val="center"/>
        <w:rPr>
          <w:b/>
        </w:rPr>
      </w:pPr>
      <w:r w:rsidRPr="00D937CE">
        <w:t xml:space="preserve">на оказание услуг по проведению независимого исследования «Оценка качества </w:t>
      </w:r>
      <w:r>
        <w:t xml:space="preserve">образовательной деятельности </w:t>
      </w:r>
      <w:r w:rsidRPr="00D937CE">
        <w:t xml:space="preserve"> муниципальных общеобразовательных </w:t>
      </w:r>
      <w:r>
        <w:t xml:space="preserve">организаций </w:t>
      </w:r>
      <w:proofErr w:type="spellStart"/>
      <w:r>
        <w:t>Лоухского</w:t>
      </w:r>
      <w:proofErr w:type="spellEnd"/>
      <w:r>
        <w:t xml:space="preserve"> муниципального района»</w:t>
      </w:r>
    </w:p>
    <w:p w:rsidR="00BE575D" w:rsidRPr="00143A0E" w:rsidRDefault="00BE575D" w:rsidP="00BE575D">
      <w:pPr>
        <w:ind w:left="709"/>
      </w:pPr>
      <w:r w:rsidRPr="007A1988">
        <w:rPr>
          <w:b/>
        </w:rPr>
        <w:t>1.</w:t>
      </w:r>
      <w:r>
        <w:t xml:space="preserve">  </w:t>
      </w:r>
      <w:r w:rsidRPr="00B84AA5">
        <w:rPr>
          <w:b/>
        </w:rPr>
        <w:t>Место оказания услуги:</w:t>
      </w:r>
      <w:r w:rsidRPr="00806C1B">
        <w:t xml:space="preserve"> </w:t>
      </w:r>
      <w:r>
        <w:t xml:space="preserve"> </w:t>
      </w:r>
    </w:p>
    <w:tbl>
      <w:tblPr>
        <w:tblW w:w="10041" w:type="dxa"/>
        <w:tblInd w:w="103" w:type="dxa"/>
        <w:tblLook w:val="0000"/>
      </w:tblPr>
      <w:tblGrid>
        <w:gridCol w:w="1085"/>
        <w:gridCol w:w="4440"/>
        <w:gridCol w:w="4516"/>
      </w:tblGrid>
      <w:tr w:rsidR="00BE575D" w:rsidRPr="00635547">
        <w:trPr>
          <w:trHeight w:val="7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 w:rsidRPr="00B23C2C">
              <w:rPr>
                <w:b/>
                <w:bCs/>
              </w:rPr>
              <w:t>Полное наименование образовательной организации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b/>
              </w:rPr>
            </w:pPr>
            <w:r w:rsidRPr="00B23C2C">
              <w:rPr>
                <w:b/>
              </w:rPr>
              <w:t>Адрес расположения образовательной организации</w:t>
            </w:r>
          </w:p>
        </w:tc>
      </w:tr>
      <w:tr w:rsidR="00BE575D" w:rsidRPr="00635547">
        <w:trPr>
          <w:trHeight w:val="73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186660, Республика Карелия,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Лоухи,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 xml:space="preserve">, д.12 </w:t>
            </w:r>
          </w:p>
        </w:tc>
      </w:tr>
      <w:tr w:rsidR="00BE575D" w:rsidRPr="00635547">
        <w:trPr>
          <w:trHeight w:val="8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Кестеньгский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  <w:tc>
          <w:tcPr>
            <w:tcW w:w="4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186664, Республика Карелия, </w:t>
            </w:r>
            <w:proofErr w:type="spellStart"/>
            <w:r>
              <w:rPr>
                <w:sz w:val="20"/>
                <w:szCs w:val="20"/>
              </w:rPr>
              <w:t>Лоухский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Кестеньга</w:t>
            </w:r>
            <w:proofErr w:type="spellEnd"/>
            <w:r>
              <w:rPr>
                <w:sz w:val="20"/>
                <w:szCs w:val="20"/>
              </w:rPr>
              <w:t>, ул. Сухорукова, д.16 а</w:t>
            </w:r>
          </w:p>
        </w:tc>
      </w:tr>
      <w:tr w:rsidR="00BE575D" w:rsidRPr="00635547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Пяозерский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186667, Республика Карелия, </w:t>
            </w:r>
            <w:proofErr w:type="spellStart"/>
            <w:r>
              <w:rPr>
                <w:sz w:val="20"/>
                <w:szCs w:val="20"/>
              </w:rPr>
              <w:t>Лоухский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Пяозерский</w:t>
            </w:r>
            <w:proofErr w:type="spellEnd"/>
            <w:r>
              <w:rPr>
                <w:sz w:val="20"/>
                <w:szCs w:val="20"/>
              </w:rPr>
              <w:t>, ул. Дружбы, д.20</w:t>
            </w:r>
          </w:p>
        </w:tc>
      </w:tr>
      <w:tr w:rsidR="00BE575D" w:rsidRPr="00635547">
        <w:trPr>
          <w:trHeight w:val="603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Чупинский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186670, Республика Карелия, </w:t>
            </w:r>
            <w:proofErr w:type="spellStart"/>
            <w:r>
              <w:rPr>
                <w:sz w:val="20"/>
                <w:szCs w:val="20"/>
              </w:rPr>
              <w:t>Лоухский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упа</w:t>
            </w:r>
            <w:proofErr w:type="spellEnd"/>
            <w:r>
              <w:rPr>
                <w:sz w:val="20"/>
                <w:szCs w:val="20"/>
              </w:rPr>
              <w:t>, ул.Приозерная, д.7 а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Софпорогская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635547">
              <w:rPr>
                <w:sz w:val="20"/>
                <w:szCs w:val="20"/>
              </w:rPr>
              <w:t xml:space="preserve">186666,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</w:t>
            </w:r>
            <w:r>
              <w:rPr>
                <w:sz w:val="20"/>
                <w:szCs w:val="20"/>
              </w:rPr>
              <w:t xml:space="preserve"> </w:t>
            </w:r>
            <w:r w:rsidRPr="00635547">
              <w:rPr>
                <w:sz w:val="20"/>
                <w:szCs w:val="20"/>
              </w:rPr>
              <w:t>Софпорог, ул.</w:t>
            </w:r>
            <w:r>
              <w:rPr>
                <w:sz w:val="20"/>
                <w:szCs w:val="20"/>
              </w:rPr>
              <w:t xml:space="preserve"> </w:t>
            </w:r>
            <w:r w:rsidRPr="00635547">
              <w:rPr>
                <w:sz w:val="20"/>
                <w:szCs w:val="20"/>
              </w:rPr>
              <w:t>Центральная, д.1</w:t>
            </w:r>
            <w:proofErr w:type="gramEnd"/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Амбарнская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635547">
              <w:rPr>
                <w:sz w:val="20"/>
                <w:szCs w:val="20"/>
              </w:rPr>
              <w:t xml:space="preserve">186675,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пос. Амбарный, ул.</w:t>
            </w:r>
            <w:r>
              <w:rPr>
                <w:sz w:val="20"/>
                <w:szCs w:val="20"/>
              </w:rPr>
              <w:t xml:space="preserve"> </w:t>
            </w:r>
            <w:r w:rsidRPr="00635547">
              <w:rPr>
                <w:sz w:val="20"/>
                <w:szCs w:val="20"/>
              </w:rPr>
              <w:t>Школьная, д.8</w:t>
            </w:r>
            <w:proofErr w:type="gramEnd"/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Кестеньгская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r w:rsidRPr="00635547">
              <w:rPr>
                <w:sz w:val="20"/>
                <w:szCs w:val="20"/>
              </w:rPr>
              <w:t xml:space="preserve">186664,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 </w:t>
            </w:r>
            <w:proofErr w:type="spellStart"/>
            <w:r w:rsidRPr="00635547">
              <w:rPr>
                <w:sz w:val="20"/>
                <w:szCs w:val="20"/>
              </w:rPr>
              <w:t>Кестеньга</w:t>
            </w:r>
            <w:proofErr w:type="spellEnd"/>
            <w:r w:rsidRPr="00635547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им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Ф.А. </w:t>
            </w:r>
            <w:proofErr w:type="spellStart"/>
            <w:r w:rsidRPr="00635547">
              <w:rPr>
                <w:sz w:val="20"/>
                <w:szCs w:val="20"/>
              </w:rPr>
              <w:t>Лузана</w:t>
            </w:r>
            <w:proofErr w:type="spellEnd"/>
            <w:r w:rsidRPr="00635547">
              <w:rPr>
                <w:sz w:val="20"/>
                <w:szCs w:val="20"/>
              </w:rPr>
              <w:t>, д.2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35547">
              <w:rPr>
                <w:bCs/>
                <w:sz w:val="20"/>
                <w:szCs w:val="20"/>
              </w:rPr>
              <w:t>Лоухская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r w:rsidRPr="00635547">
              <w:rPr>
                <w:sz w:val="20"/>
                <w:szCs w:val="20"/>
              </w:rPr>
              <w:t xml:space="preserve">186660, Республика Карелия, пос. Лоухи, ул. Ю. </w:t>
            </w:r>
            <w:proofErr w:type="spellStart"/>
            <w:r w:rsidRPr="00635547">
              <w:rPr>
                <w:sz w:val="20"/>
                <w:szCs w:val="20"/>
              </w:rPr>
              <w:t>Жаровина</w:t>
            </w:r>
            <w:proofErr w:type="spellEnd"/>
            <w:r w:rsidRPr="00635547">
              <w:rPr>
                <w:sz w:val="20"/>
                <w:szCs w:val="20"/>
              </w:rPr>
              <w:t xml:space="preserve">, д.1   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Плотинская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635547">
              <w:rPr>
                <w:sz w:val="20"/>
                <w:szCs w:val="20"/>
              </w:rPr>
              <w:t xml:space="preserve">186651,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 Плотина, ул. Клубная, д. 12 б</w:t>
            </w:r>
            <w:proofErr w:type="gramEnd"/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Пяозерская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r w:rsidRPr="00635547">
              <w:rPr>
                <w:sz w:val="20"/>
                <w:szCs w:val="20"/>
              </w:rPr>
              <w:t xml:space="preserve">186667,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 </w:t>
            </w:r>
            <w:proofErr w:type="spellStart"/>
            <w:r w:rsidRPr="00635547">
              <w:rPr>
                <w:sz w:val="20"/>
                <w:szCs w:val="20"/>
              </w:rPr>
              <w:t>Пяозерский</w:t>
            </w:r>
            <w:proofErr w:type="spellEnd"/>
            <w:r w:rsidRPr="00635547">
              <w:rPr>
                <w:sz w:val="20"/>
                <w:szCs w:val="20"/>
              </w:rPr>
              <w:t>, ул. Дружбы, д.24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Сосновская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B23C2C">
              <w:rPr>
                <w:sz w:val="20"/>
                <w:szCs w:val="20"/>
              </w:rPr>
              <w:t xml:space="preserve">186662,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пос.</w:t>
            </w:r>
            <w:r>
              <w:rPr>
                <w:sz w:val="20"/>
                <w:szCs w:val="20"/>
              </w:rPr>
              <w:t xml:space="preserve"> </w:t>
            </w:r>
            <w:r w:rsidRPr="00B23C2C">
              <w:rPr>
                <w:sz w:val="20"/>
                <w:szCs w:val="20"/>
              </w:rPr>
              <w:t>Сосновый, ул. Школьная, д.1</w:t>
            </w:r>
            <w:proofErr w:type="gramEnd"/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Чупинская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186670,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п. Чупа, ул. </w:t>
            </w:r>
            <w:proofErr w:type="spellStart"/>
            <w:r w:rsidRPr="00B23C2C">
              <w:rPr>
                <w:sz w:val="20"/>
                <w:szCs w:val="20"/>
              </w:rPr>
              <w:t>Коргуева</w:t>
            </w:r>
            <w:proofErr w:type="spellEnd"/>
            <w:r w:rsidRPr="00B23C2C">
              <w:rPr>
                <w:sz w:val="20"/>
                <w:szCs w:val="20"/>
              </w:rPr>
              <w:t>, д. 12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Энгозерская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186655,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поселок </w:t>
            </w:r>
            <w:proofErr w:type="spellStart"/>
            <w:r w:rsidRPr="00B23C2C">
              <w:rPr>
                <w:sz w:val="20"/>
                <w:szCs w:val="20"/>
              </w:rPr>
              <w:t>Энгозеро</w:t>
            </w:r>
            <w:proofErr w:type="spellEnd"/>
            <w:r w:rsidRPr="00B23C2C">
              <w:rPr>
                <w:sz w:val="20"/>
                <w:szCs w:val="20"/>
              </w:rPr>
              <w:t>, ул. Жигалова, д.1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B23C2C">
              <w:rPr>
                <w:bCs/>
                <w:sz w:val="20"/>
                <w:szCs w:val="20"/>
              </w:rPr>
              <w:t>Пяозерская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детская музыкальная школа</w:t>
            </w:r>
            <w:r>
              <w:rPr>
                <w:bCs/>
                <w:sz w:val="20"/>
                <w:szCs w:val="20"/>
              </w:rPr>
              <w:t xml:space="preserve">» 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186667,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п. </w:t>
            </w:r>
            <w:proofErr w:type="spellStart"/>
            <w:r w:rsidRPr="00B23C2C">
              <w:rPr>
                <w:sz w:val="20"/>
                <w:szCs w:val="20"/>
              </w:rPr>
              <w:t>Пяозерский</w:t>
            </w:r>
            <w:proofErr w:type="spellEnd"/>
            <w:r w:rsidRPr="00B23C2C">
              <w:rPr>
                <w:sz w:val="20"/>
                <w:szCs w:val="20"/>
              </w:rPr>
              <w:t>, ул. Дружбы, д.28</w:t>
            </w:r>
          </w:p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>186660 Республика Карелия, П. Лоухи, ул. 23-й гвардейской стрелковой дивизии, дом 2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образовательное учреждение для детей, нуждающихся в психолого-педагогической и медико-социальной помощи Центр </w:t>
            </w:r>
            <w:proofErr w:type="spellStart"/>
            <w:r w:rsidRPr="00B23C2C">
              <w:rPr>
                <w:bCs/>
                <w:sz w:val="20"/>
                <w:szCs w:val="20"/>
              </w:rPr>
              <w:t>психолого-медико-социального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сопровождения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3C2C">
              <w:rPr>
                <w:sz w:val="20"/>
                <w:szCs w:val="20"/>
              </w:rPr>
              <w:t xml:space="preserve">86660,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пгт</w:t>
            </w:r>
            <w:proofErr w:type="spellEnd"/>
            <w:r w:rsidRPr="00B23C2C">
              <w:rPr>
                <w:sz w:val="20"/>
                <w:szCs w:val="20"/>
              </w:rPr>
              <w:t xml:space="preserve">. Лоухи, ул. </w:t>
            </w:r>
            <w:proofErr w:type="gramStart"/>
            <w:r w:rsidRPr="00B23C2C">
              <w:rPr>
                <w:sz w:val="20"/>
                <w:szCs w:val="20"/>
              </w:rPr>
              <w:t>Железнодорожная</w:t>
            </w:r>
            <w:proofErr w:type="gramEnd"/>
            <w:r w:rsidRPr="00B23C2C">
              <w:rPr>
                <w:sz w:val="20"/>
                <w:szCs w:val="20"/>
              </w:rPr>
              <w:t>, д.1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Чупинская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районная детско-юношеская спортивная школа»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3C2C">
              <w:rPr>
                <w:sz w:val="20"/>
                <w:szCs w:val="20"/>
              </w:rPr>
              <w:t xml:space="preserve">86670,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</w:t>
            </w:r>
            <w:proofErr w:type="spellStart"/>
            <w:r w:rsidRPr="00B23C2C">
              <w:rPr>
                <w:sz w:val="20"/>
                <w:szCs w:val="20"/>
              </w:rPr>
              <w:t>пгт</w:t>
            </w:r>
            <w:proofErr w:type="gramStart"/>
            <w:r w:rsidRPr="00B23C2C">
              <w:rPr>
                <w:sz w:val="20"/>
                <w:szCs w:val="20"/>
              </w:rPr>
              <w:t>.Ч</w:t>
            </w:r>
            <w:proofErr w:type="gramEnd"/>
            <w:r w:rsidRPr="00B23C2C">
              <w:rPr>
                <w:sz w:val="20"/>
                <w:szCs w:val="20"/>
              </w:rPr>
              <w:t>упа</w:t>
            </w:r>
            <w:proofErr w:type="spellEnd"/>
            <w:r w:rsidRPr="00B23C2C">
              <w:rPr>
                <w:sz w:val="20"/>
                <w:szCs w:val="20"/>
              </w:rPr>
              <w:t xml:space="preserve">, ул. </w:t>
            </w:r>
            <w:proofErr w:type="spellStart"/>
            <w:r w:rsidRPr="00B23C2C">
              <w:rPr>
                <w:sz w:val="20"/>
                <w:szCs w:val="20"/>
              </w:rPr>
              <w:t>Коргуева</w:t>
            </w:r>
            <w:proofErr w:type="spellEnd"/>
            <w:r w:rsidRPr="00B23C2C">
              <w:rPr>
                <w:sz w:val="20"/>
                <w:szCs w:val="20"/>
              </w:rPr>
              <w:t>, д. 2</w:t>
            </w:r>
          </w:p>
        </w:tc>
      </w:tr>
      <w:tr w:rsidR="00BE575D" w:rsidRPr="00635547">
        <w:trPr>
          <w:trHeight w:val="75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Лоухский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районный центр творчества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186660,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пгт</w:t>
            </w:r>
            <w:proofErr w:type="spellEnd"/>
            <w:r w:rsidRPr="00B23C2C">
              <w:rPr>
                <w:sz w:val="20"/>
                <w:szCs w:val="20"/>
              </w:rPr>
              <w:t xml:space="preserve">. Лоухи, ул. </w:t>
            </w:r>
            <w:proofErr w:type="spellStart"/>
            <w:r w:rsidRPr="00B23C2C">
              <w:rPr>
                <w:sz w:val="20"/>
                <w:szCs w:val="20"/>
              </w:rPr>
              <w:t>Шмагрина</w:t>
            </w:r>
            <w:proofErr w:type="spellEnd"/>
            <w:r w:rsidRPr="00B23C2C">
              <w:rPr>
                <w:sz w:val="20"/>
                <w:szCs w:val="20"/>
              </w:rPr>
              <w:t>, д.21</w:t>
            </w:r>
          </w:p>
        </w:tc>
      </w:tr>
    </w:tbl>
    <w:p w:rsidR="00BE575D" w:rsidRDefault="00BE575D" w:rsidP="00BE575D">
      <w:pPr>
        <w:ind w:left="709"/>
        <w:rPr>
          <w:b/>
        </w:rPr>
      </w:pPr>
    </w:p>
    <w:p w:rsidR="00BE575D" w:rsidRDefault="00BE575D" w:rsidP="00BE575D">
      <w:pPr>
        <w:ind w:left="709"/>
      </w:pPr>
      <w:r w:rsidRPr="007A1988">
        <w:rPr>
          <w:b/>
        </w:rPr>
        <w:t>2.</w:t>
      </w:r>
      <w:r>
        <w:t xml:space="preserve">  </w:t>
      </w:r>
      <w:r w:rsidRPr="00B84AA5">
        <w:rPr>
          <w:b/>
        </w:rPr>
        <w:t>Место предоставления отчетных материалов:</w:t>
      </w:r>
      <w:r>
        <w:t xml:space="preserve"> индекс и адрес заказчика.</w:t>
      </w:r>
    </w:p>
    <w:p w:rsidR="00BE575D" w:rsidRPr="005276A2" w:rsidRDefault="00BE575D" w:rsidP="00BE575D">
      <w:pPr>
        <w:ind w:left="709"/>
        <w:jc w:val="both"/>
      </w:pPr>
      <w:r w:rsidRPr="005276A2">
        <w:t xml:space="preserve">18660 Республика Карелия, пос. Лоухи, ул. Советская, дом 27 администрация </w:t>
      </w:r>
      <w:proofErr w:type="spellStart"/>
      <w:r w:rsidRPr="005276A2">
        <w:t>Лоухского</w:t>
      </w:r>
      <w:proofErr w:type="spellEnd"/>
      <w:r w:rsidRPr="005276A2">
        <w:t xml:space="preserve"> муниципального района</w:t>
      </w:r>
    </w:p>
    <w:p w:rsidR="00BE575D" w:rsidRPr="00035275" w:rsidRDefault="00BE575D" w:rsidP="00BE575D">
      <w:pPr>
        <w:ind w:left="709"/>
        <w:jc w:val="both"/>
      </w:pPr>
      <w:r w:rsidRPr="00755722">
        <w:rPr>
          <w:b/>
        </w:rPr>
        <w:t>3.</w:t>
      </w:r>
      <w:r w:rsidRPr="00755722">
        <w:t xml:space="preserve"> </w:t>
      </w:r>
      <w:r w:rsidRPr="00755722">
        <w:rPr>
          <w:b/>
        </w:rPr>
        <w:t>Срок оказания услуги</w:t>
      </w:r>
      <w:r w:rsidRPr="00755722">
        <w:t xml:space="preserve"> – в течение шестидесяти календарных</w:t>
      </w:r>
      <w:r w:rsidRPr="00316CC3">
        <w:t xml:space="preserve"> дней, </w:t>
      </w:r>
      <w:proofErr w:type="gramStart"/>
      <w:r w:rsidRPr="00316CC3">
        <w:t>с даты поступления</w:t>
      </w:r>
      <w:proofErr w:type="gramEnd"/>
      <w:r w:rsidRPr="00316CC3">
        <w:t xml:space="preserve"> </w:t>
      </w:r>
      <w:r>
        <w:t>полного</w:t>
      </w:r>
      <w:r w:rsidRPr="00316CC3">
        <w:t xml:space="preserve"> платежа от Заказчика</w:t>
      </w:r>
      <w:r w:rsidRPr="00A37C00">
        <w:rPr>
          <w:b/>
        </w:rPr>
        <w:t>.</w:t>
      </w:r>
    </w:p>
    <w:p w:rsidR="00BE575D" w:rsidRDefault="00BE575D" w:rsidP="00BE575D">
      <w:pPr>
        <w:ind w:left="709"/>
        <w:jc w:val="both"/>
        <w:rPr>
          <w:rFonts w:eastAsia="Calibri"/>
          <w:b/>
        </w:rPr>
      </w:pPr>
    </w:p>
    <w:p w:rsidR="00BE575D" w:rsidRPr="00130A47" w:rsidRDefault="00BE575D" w:rsidP="00BE575D">
      <w:pPr>
        <w:keepNext/>
        <w:tabs>
          <w:tab w:val="left" w:pos="708"/>
        </w:tabs>
        <w:ind w:left="709"/>
        <w:outlineLvl w:val="0"/>
        <w:rPr>
          <w:b/>
        </w:rPr>
      </w:pPr>
      <w:r>
        <w:rPr>
          <w:rFonts w:eastAsia="Calibri"/>
          <w:b/>
        </w:rPr>
        <w:t>4</w:t>
      </w:r>
      <w:r w:rsidRPr="00130A47">
        <w:rPr>
          <w:rFonts w:eastAsia="Calibri"/>
          <w:b/>
        </w:rPr>
        <w:t xml:space="preserve">. </w:t>
      </w:r>
      <w:r w:rsidRPr="00130A47">
        <w:rPr>
          <w:b/>
        </w:rPr>
        <w:t xml:space="preserve">Цель проведения независимого исследования: </w:t>
      </w:r>
    </w:p>
    <w:p w:rsidR="00BE575D" w:rsidRPr="00130A47" w:rsidRDefault="00BE575D" w:rsidP="00BE575D">
      <w:pPr>
        <w:keepNext/>
        <w:tabs>
          <w:tab w:val="left" w:pos="0"/>
        </w:tabs>
        <w:ind w:firstLine="709"/>
        <w:jc w:val="both"/>
      </w:pPr>
      <w:proofErr w:type="gramStart"/>
      <w:r w:rsidRPr="00130A47">
        <w:t xml:space="preserve">Организация и проведение независимой оценки </w:t>
      </w:r>
      <w:r>
        <w:t xml:space="preserve">деятельности образовательных организаций 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Pr="00130A47">
        <w:t xml:space="preserve"> </w:t>
      </w:r>
      <w:r w:rsidRPr="009B7CBC">
        <w:t>в рамках выполнения</w:t>
      </w:r>
      <w:r w:rsidRPr="00064005">
        <w:rPr>
          <w:color w:val="FF0000"/>
        </w:rPr>
        <w:t xml:space="preserve"> </w:t>
      </w:r>
      <w:r w:rsidRPr="00215CF1">
        <w:t xml:space="preserve">Указа Президента Российской Федерации от 07.05.2012 № 597 «О мероприятиях по реализации государственной социальной политики», </w:t>
      </w:r>
      <w:proofErr w:type="spellStart"/>
      <w:r w:rsidRPr="00215CF1">
        <w:t>Федерльного</w:t>
      </w:r>
      <w:proofErr w:type="spellEnd"/>
      <w:r w:rsidRPr="00215CF1">
        <w:t xml:space="preserve"> закона </w:t>
      </w:r>
      <w:r>
        <w:t xml:space="preserve">Российской Федерации </w:t>
      </w:r>
      <w:r w:rsidRPr="00215CF1">
        <w:t>от 29.12.2012 №</w:t>
      </w:r>
      <w:r>
        <w:t xml:space="preserve"> 273-ФЗ «Об образовании в Российской Федерации», </w:t>
      </w:r>
      <w:r w:rsidRPr="00130A47">
        <w:t>Федерального закона</w:t>
      </w:r>
      <w:r>
        <w:t xml:space="preserve"> Российской Федерации</w:t>
      </w:r>
      <w:r w:rsidRPr="00130A47">
        <w:t xml:space="preserve"> от 21.07.2014 № 256-ФЗ «О внесении изменений в отдельные законодательные акты Российской Федерации по проведению независимой оценки</w:t>
      </w:r>
      <w:proofErr w:type="gramEnd"/>
      <w:r w:rsidRPr="00130A47">
        <w:t xml:space="preserve"> качества оказания услуг организациями в сфере культуры, социального обслуживания, охраны здоровья и образования».  </w:t>
      </w:r>
    </w:p>
    <w:p w:rsidR="00BE575D" w:rsidRPr="00130A47" w:rsidRDefault="00BE575D" w:rsidP="00BE575D">
      <w:pPr>
        <w:jc w:val="both"/>
        <w:rPr>
          <w:rFonts w:eastAsia="Calibri"/>
          <w:b/>
          <w:color w:val="262626"/>
        </w:rPr>
      </w:pPr>
    </w:p>
    <w:p w:rsidR="00BE575D" w:rsidRPr="00130A47" w:rsidRDefault="00BE575D" w:rsidP="00BE575D">
      <w:pPr>
        <w:tabs>
          <w:tab w:val="left" w:pos="709"/>
        </w:tabs>
        <w:ind w:firstLine="709"/>
        <w:jc w:val="both"/>
        <w:rPr>
          <w:rFonts w:eastAsia="Calibri"/>
          <w:b/>
          <w:color w:val="262626"/>
        </w:rPr>
      </w:pPr>
      <w:r>
        <w:rPr>
          <w:rFonts w:eastAsia="Calibri"/>
          <w:b/>
          <w:color w:val="262626"/>
        </w:rPr>
        <w:t>5</w:t>
      </w:r>
      <w:r w:rsidRPr="00130A47">
        <w:rPr>
          <w:rFonts w:eastAsia="Calibri"/>
          <w:b/>
          <w:color w:val="262626"/>
        </w:rPr>
        <w:t>. Объект исследования:</w:t>
      </w:r>
    </w:p>
    <w:p w:rsidR="00BE575D" w:rsidRPr="00215CF1" w:rsidRDefault="00BE575D" w:rsidP="00BE575D">
      <w:pPr>
        <w:ind w:firstLine="709"/>
        <w:jc w:val="both"/>
        <w:rPr>
          <w:rFonts w:eastAsia="Calibri"/>
        </w:rPr>
      </w:pPr>
      <w:r>
        <w:rPr>
          <w:rFonts w:eastAsia="Calibri"/>
          <w:color w:val="262626"/>
        </w:rPr>
        <w:t xml:space="preserve"> Качество деятельности образовательных</w:t>
      </w:r>
      <w:r w:rsidRPr="00064005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 организаций </w:t>
      </w:r>
      <w:proofErr w:type="spellStart"/>
      <w:r>
        <w:rPr>
          <w:rFonts w:eastAsia="Calibri"/>
        </w:rPr>
        <w:t>Лоухского</w:t>
      </w:r>
      <w:proofErr w:type="spellEnd"/>
      <w:r>
        <w:rPr>
          <w:rFonts w:eastAsia="Calibri"/>
        </w:rPr>
        <w:t xml:space="preserve"> муниципального района.</w:t>
      </w:r>
      <w:r w:rsidRPr="00215CF1">
        <w:rPr>
          <w:rFonts w:ascii="Arial" w:hAnsi="Arial" w:cs="Arial"/>
        </w:rPr>
        <w:t xml:space="preserve"> </w:t>
      </w:r>
    </w:p>
    <w:p w:rsidR="00BE575D" w:rsidRPr="00716470" w:rsidRDefault="00BE575D" w:rsidP="00827500">
      <w:pPr>
        <w:tabs>
          <w:tab w:val="left" w:pos="2404"/>
        </w:tabs>
        <w:spacing w:line="360" w:lineRule="auto"/>
        <w:ind w:firstLine="426"/>
        <w:jc w:val="both"/>
        <w:rPr>
          <w:rFonts w:eastAsia="Calibri"/>
          <w:b/>
          <w:color w:val="262626"/>
        </w:rPr>
      </w:pPr>
      <w:r w:rsidRPr="00716470">
        <w:rPr>
          <w:rFonts w:eastAsia="Calibri"/>
          <w:b/>
          <w:color w:val="262626"/>
        </w:rPr>
        <w:t>6. Требования к выполнению задания:</w:t>
      </w:r>
    </w:p>
    <w:p w:rsidR="00BE575D" w:rsidRPr="00716470" w:rsidRDefault="00BE575D" w:rsidP="00BE575D">
      <w:pPr>
        <w:ind w:firstLine="709"/>
        <w:jc w:val="both"/>
        <w:rPr>
          <w:rFonts w:eastAsia="Calibri"/>
          <w:b/>
        </w:rPr>
      </w:pPr>
      <w:r w:rsidRPr="00716470">
        <w:rPr>
          <w:rFonts w:eastAsia="Calibri"/>
          <w:color w:val="262626"/>
        </w:rPr>
        <w:t xml:space="preserve">Совокупность при исследовании используемых методов должна позволить получить информацию </w:t>
      </w:r>
      <w:r>
        <w:rPr>
          <w:rFonts w:eastAsia="Calibri"/>
          <w:color w:val="262626"/>
        </w:rPr>
        <w:t xml:space="preserve">о качестве образовательной деятельности образовательных  </w:t>
      </w:r>
      <w:r w:rsidRPr="00E44281">
        <w:rPr>
          <w:rFonts w:eastAsia="Calibri"/>
          <w:color w:val="262626"/>
        </w:rPr>
        <w:t xml:space="preserve"> организаци</w:t>
      </w:r>
      <w:r>
        <w:rPr>
          <w:rFonts w:eastAsia="Calibri"/>
          <w:color w:val="262626"/>
        </w:rPr>
        <w:t>й.</w:t>
      </w:r>
      <w:r w:rsidRPr="00E44281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 xml:space="preserve"> </w:t>
      </w:r>
      <w:r w:rsidRPr="00716470"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</w:rPr>
        <w:t>Оценка качества проводится</w:t>
      </w:r>
      <w:r w:rsidRPr="00716470">
        <w:rPr>
          <w:rFonts w:eastAsia="Calibri"/>
        </w:rPr>
        <w:t xml:space="preserve"> </w:t>
      </w:r>
      <w:r>
        <w:rPr>
          <w:rFonts w:eastAsia="Calibri"/>
        </w:rPr>
        <w:t>при</w:t>
      </w:r>
      <w:r w:rsidRPr="00716470">
        <w:rPr>
          <w:rFonts w:eastAsia="Calibri"/>
        </w:rPr>
        <w:t xml:space="preserve"> взаимодействии с руководителями </w:t>
      </w:r>
      <w:r>
        <w:rPr>
          <w:rFonts w:eastAsia="Calibri"/>
        </w:rPr>
        <w:t xml:space="preserve"> образовательных организаций</w:t>
      </w:r>
      <w:r w:rsidRPr="00716470">
        <w:rPr>
          <w:rFonts w:eastAsia="Calibri"/>
        </w:rPr>
        <w:t>, деятельность которых является объектом исследования.</w:t>
      </w:r>
      <w:r>
        <w:rPr>
          <w:rFonts w:eastAsia="Calibri"/>
        </w:rPr>
        <w:t xml:space="preserve"> </w:t>
      </w:r>
    </w:p>
    <w:p w:rsidR="00BE575D" w:rsidRDefault="00BE575D" w:rsidP="00BE575D">
      <w:pPr>
        <w:ind w:firstLine="709"/>
        <w:jc w:val="both"/>
      </w:pPr>
      <w:r w:rsidRPr="00716470">
        <w:t xml:space="preserve">Независимая оценка качества </w:t>
      </w:r>
      <w:r>
        <w:rPr>
          <w:rFonts w:eastAsia="Calibri"/>
          <w:color w:val="262626"/>
        </w:rPr>
        <w:t xml:space="preserve">образовательной деятельности образовательных  </w:t>
      </w:r>
      <w:r w:rsidRPr="00E44281">
        <w:rPr>
          <w:rFonts w:eastAsia="Calibri"/>
          <w:color w:val="262626"/>
        </w:rPr>
        <w:t xml:space="preserve"> организаци</w:t>
      </w:r>
      <w:r>
        <w:rPr>
          <w:rFonts w:eastAsia="Calibri"/>
          <w:color w:val="262626"/>
        </w:rPr>
        <w:t>й</w:t>
      </w:r>
      <w:r w:rsidRPr="00716470">
        <w:t xml:space="preserve"> </w:t>
      </w:r>
      <w:r>
        <w:t xml:space="preserve"> </w:t>
      </w:r>
      <w:r w:rsidRPr="00716470">
        <w:t xml:space="preserve"> должна осуществляться с учетом критериев и показателей, утвержденных приказом Министерства образования и науки Российской Федерации от 05.12.2014 </w:t>
      </w:r>
      <w:r>
        <w:t xml:space="preserve"> </w:t>
      </w:r>
      <w:r w:rsidRPr="00716470">
        <w:t>№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деятельность":</w:t>
      </w:r>
    </w:p>
    <w:p w:rsidR="00BE575D" w:rsidRDefault="00BE575D" w:rsidP="00BE575D">
      <w:pPr>
        <w:ind w:firstLine="709"/>
        <w:jc w:val="both"/>
      </w:pPr>
    </w:p>
    <w:p w:rsidR="00BE575D" w:rsidRDefault="00BE575D" w:rsidP="00BE575D">
      <w:pPr>
        <w:ind w:firstLine="709"/>
        <w:jc w:val="both"/>
        <w:rPr>
          <w:rStyle w:val="FontStyle25"/>
        </w:rPr>
      </w:pPr>
    </w:p>
    <w:tbl>
      <w:tblPr>
        <w:tblW w:w="92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387"/>
        <w:gridCol w:w="1644"/>
        <w:gridCol w:w="198"/>
        <w:gridCol w:w="1361"/>
      </w:tblGrid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Единица измерения (значение показателя)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hanging="62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>I.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Полнота и актуальность информации об организации, </w:t>
            </w:r>
            <w:r w:rsidRPr="007164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</w:t>
            </w:r>
            <w:proofErr w:type="gramStart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размещенной</w:t>
            </w:r>
            <w:proofErr w:type="gramEnd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на официальном сайте в сети Интернет </w:t>
            </w:r>
            <w:proofErr w:type="spellStart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www.bus.gov.ru</w:t>
            </w:r>
            <w:proofErr w:type="spellEnd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71647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соответствие с приказом </w:t>
            </w:r>
            <w:proofErr w:type="spellStart"/>
            <w:r w:rsidRPr="00716470">
              <w:rPr>
                <w:rFonts w:ascii="Times New Roman" w:hAnsi="Times New Roman" w:cs="Times New Roman"/>
                <w:i/>
                <w:sz w:val="22"/>
                <w:szCs w:val="22"/>
              </w:rPr>
              <w:t>Рособрнадзора</w:t>
            </w:r>
            <w:proofErr w:type="spellEnd"/>
            <w:r w:rsidRPr="0071647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от 29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16470">
                <w:rPr>
                  <w:rFonts w:ascii="Times New Roman" w:hAnsi="Times New Roman" w:cs="Times New Roman"/>
                  <w:i/>
                  <w:sz w:val="22"/>
                  <w:szCs w:val="22"/>
                </w:rPr>
                <w:t>2014 г</w:t>
              </w:r>
            </w:smartTag>
            <w:r w:rsidRPr="00716470">
              <w:rPr>
                <w:rFonts w:ascii="Times New Roman" w:hAnsi="Times New Roman" w:cs="Times New Roman"/>
                <w:i/>
                <w:sz w:val="22"/>
                <w:szCs w:val="22"/>
              </w:rPr>
              <w:t>. №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Баллы (от 0 до </w:t>
            </w:r>
            <w:r w:rsidRPr="007164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>II.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Достаточность и техническое состояние учебных кабинетов, лабораторий, мастерских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445904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ind w:firstLine="363"/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Достаточность, современность и доступность учебной и методической литературы в печатном варианте, представляемой образовательной организацией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445904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jc w:val="center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2.1.3.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ind w:firstLine="363"/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Достаточность, доступность и современность интерфейса (удобство использования) учебно-методических и справочных материалов в электронном виде, представляемых образовательной организацией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445904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2.2.1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ind w:firstLine="363"/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Наличие и доступность спортивных объектов (спортзал, тренажерный зал, помещения для секций), в том числе во внеурочное время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2.2.2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ind w:firstLine="363"/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Наличие помещений для питания, доступность получения услуг столовой, буфета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2.2.3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ind w:firstLine="363"/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Удовлетворенность качеством питания в столовой (буфете) образовательной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условий для индивидуальной работы с </w:t>
            </w:r>
            <w:proofErr w:type="gramStart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 доступность дополнительных образовательных программ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Баллы (от 0 </w:t>
            </w:r>
            <w:r w:rsidRPr="007164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и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обучающимся</w:t>
            </w:r>
            <w:proofErr w:type="gramEnd"/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2.6.1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ind w:firstLine="363"/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 xml:space="preserve">Наличие условий и доступность психолого-педагогической помощи </w:t>
            </w:r>
            <w:proofErr w:type="gramStart"/>
            <w:r w:rsidRPr="00716470">
              <w:rPr>
                <w:sz w:val="22"/>
                <w:szCs w:val="22"/>
              </w:rPr>
              <w:t>обучающимся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>2.6.2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ind w:firstLine="363"/>
              <w:jc w:val="both"/>
              <w:rPr>
                <w:szCs w:val="22"/>
              </w:rPr>
            </w:pPr>
            <w:r w:rsidRPr="00716470">
              <w:rPr>
                <w:sz w:val="22"/>
                <w:szCs w:val="22"/>
              </w:rPr>
              <w:t xml:space="preserve">Наличие условий и доступность медицинской помощи </w:t>
            </w:r>
            <w:proofErr w:type="gramStart"/>
            <w:r w:rsidRPr="00716470">
              <w:rPr>
                <w:sz w:val="22"/>
                <w:szCs w:val="22"/>
              </w:rPr>
              <w:t>обучающимся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Баллы (от 0 до 10)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>III.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Проценты (от 0 до 100)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Проценты (от 0 до 100)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>IV.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Проценты (от 0 до 100)</w:t>
            </w:r>
          </w:p>
        </w:tc>
      </w:tr>
      <w:tr w:rsidR="00BE575D" w:rsidRPr="00883C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Проценты (от 0 до 100)</w:t>
            </w:r>
          </w:p>
        </w:tc>
      </w:tr>
      <w:tr w:rsidR="00BE575D" w:rsidRPr="002729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716470" w:rsidRDefault="00BE575D" w:rsidP="00BE57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6470">
              <w:rPr>
                <w:rFonts w:ascii="Times New Roman" w:hAnsi="Times New Roman" w:cs="Times New Roman"/>
                <w:sz w:val="22"/>
                <w:szCs w:val="22"/>
              </w:rPr>
              <w:t>Проценты (от 0 до 100)</w:t>
            </w:r>
          </w:p>
        </w:tc>
      </w:tr>
    </w:tbl>
    <w:p w:rsidR="00BE575D" w:rsidRPr="00E91C9D" w:rsidRDefault="00BE575D" w:rsidP="00BE575D">
      <w:pPr>
        <w:jc w:val="both"/>
        <w:rPr>
          <w:sz w:val="28"/>
        </w:rPr>
      </w:pPr>
    </w:p>
    <w:p w:rsidR="00BE575D" w:rsidRDefault="00BE575D" w:rsidP="00BE575D">
      <w:pPr>
        <w:spacing w:after="120"/>
        <w:ind w:firstLine="709"/>
        <w:contextualSpacing/>
        <w:jc w:val="both"/>
        <w:rPr>
          <w:rFonts w:eastAsia="Calibri"/>
          <w:b/>
          <w:color w:val="262626"/>
        </w:rPr>
      </w:pPr>
    </w:p>
    <w:p w:rsidR="00BE575D" w:rsidRPr="00130A47" w:rsidRDefault="00BE575D" w:rsidP="00BE575D">
      <w:pPr>
        <w:spacing w:after="120"/>
        <w:ind w:firstLine="709"/>
        <w:contextualSpacing/>
        <w:jc w:val="both"/>
        <w:rPr>
          <w:rFonts w:eastAsia="Calibri"/>
          <w:b/>
          <w:color w:val="262626"/>
        </w:rPr>
      </w:pPr>
      <w:r>
        <w:rPr>
          <w:rFonts w:eastAsia="Calibri"/>
          <w:b/>
          <w:color w:val="262626"/>
        </w:rPr>
        <w:t>7</w:t>
      </w:r>
      <w:r w:rsidRPr="00130A47">
        <w:rPr>
          <w:rFonts w:eastAsia="Calibri"/>
          <w:b/>
          <w:color w:val="262626"/>
        </w:rPr>
        <w:t>. Объем оказываемых услуг:</w:t>
      </w:r>
    </w:p>
    <w:p w:rsidR="00BE575D" w:rsidRPr="00E44281" w:rsidRDefault="00BE575D" w:rsidP="00BE575D">
      <w:pPr>
        <w:ind w:firstLine="709"/>
        <w:jc w:val="both"/>
        <w:rPr>
          <w:rFonts w:eastAsia="Calibri"/>
          <w:color w:val="262626"/>
        </w:rPr>
      </w:pPr>
      <w:r w:rsidRPr="00130A47">
        <w:rPr>
          <w:rFonts w:eastAsia="Calibri"/>
          <w:color w:val="262626"/>
        </w:rPr>
        <w:t xml:space="preserve">В соответствии с настоящим техническим заданием, календарным планом, Исполнитель должен оказать следующие услуги по оценке </w:t>
      </w:r>
      <w:r w:rsidRPr="00130A47">
        <w:t xml:space="preserve">качества </w:t>
      </w:r>
      <w:r>
        <w:rPr>
          <w:rFonts w:eastAsia="Calibri"/>
          <w:color w:val="262626"/>
        </w:rPr>
        <w:t xml:space="preserve">образовательной деятельности образовательных  </w:t>
      </w:r>
      <w:r w:rsidRPr="00E44281">
        <w:rPr>
          <w:rFonts w:eastAsia="Calibri"/>
          <w:color w:val="262626"/>
        </w:rPr>
        <w:t xml:space="preserve"> организаци</w:t>
      </w:r>
      <w:r>
        <w:rPr>
          <w:rFonts w:eastAsia="Calibri"/>
          <w:color w:val="262626"/>
        </w:rPr>
        <w:t>й</w:t>
      </w:r>
      <w:r w:rsidRPr="00E44281">
        <w:rPr>
          <w:rFonts w:eastAsia="Calibri"/>
          <w:color w:val="262626"/>
        </w:rPr>
        <w:t>:</w:t>
      </w:r>
    </w:p>
    <w:p w:rsidR="00BE575D" w:rsidRPr="005C21CD" w:rsidRDefault="00BE575D" w:rsidP="00BE575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262626"/>
          <w:sz w:val="24"/>
          <w:szCs w:val="24"/>
        </w:rPr>
      </w:pPr>
      <w:r w:rsidRPr="00130A47">
        <w:rPr>
          <w:rFonts w:ascii="Times New Roman" w:hAnsi="Times New Roman" w:cs="Times New Roman"/>
          <w:sz w:val="24"/>
          <w:szCs w:val="24"/>
        </w:rPr>
        <w:t xml:space="preserve"> - разработка методики и инструментария проведения оценки</w:t>
      </w:r>
      <w:r w:rsidRPr="00130A47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в т.ч. описание методов и инструментария, сбора, обработки, интерпретации информации о деятельности 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муниципальных образовательных  организаций </w:t>
      </w:r>
      <w:proofErr w:type="spellStart"/>
      <w:r>
        <w:rPr>
          <w:rFonts w:ascii="Times New Roman" w:eastAsia="Calibri" w:hAnsi="Times New Roman" w:cs="Times New Roman"/>
          <w:color w:val="262626"/>
          <w:sz w:val="24"/>
          <w:szCs w:val="24"/>
        </w:rPr>
        <w:t>Лоухского</w:t>
      </w:r>
      <w:proofErr w:type="spellEnd"/>
      <w:r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муниципального района</w:t>
      </w:r>
      <w:r w:rsidRPr="005C21C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, разработка подходов к </w:t>
      </w:r>
      <w:proofErr w:type="spellStart"/>
      <w:r w:rsidRPr="005C21CD">
        <w:rPr>
          <w:rFonts w:ascii="Times New Roman" w:eastAsia="Calibri" w:hAnsi="Times New Roman" w:cs="Times New Roman"/>
          <w:color w:val="262626"/>
          <w:sz w:val="24"/>
          <w:szCs w:val="24"/>
        </w:rPr>
        <w:t>рейтингованию</w:t>
      </w:r>
      <w:proofErr w:type="spellEnd"/>
      <w:r w:rsidRPr="005C21CD">
        <w:rPr>
          <w:rFonts w:ascii="Times New Roman" w:eastAsia="Calibri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62626"/>
          <w:sz w:val="24"/>
          <w:szCs w:val="24"/>
        </w:rPr>
        <w:t>организаций</w:t>
      </w:r>
      <w:r w:rsidRPr="005C21CD">
        <w:rPr>
          <w:rFonts w:ascii="Times New Roman" w:eastAsia="Calibri" w:hAnsi="Times New Roman" w:cs="Times New Roman"/>
          <w:color w:val="262626"/>
          <w:sz w:val="24"/>
          <w:szCs w:val="24"/>
        </w:rPr>
        <w:t>;</w:t>
      </w:r>
    </w:p>
    <w:p w:rsidR="00BE575D" w:rsidRPr="00130A47" w:rsidRDefault="00BE575D" w:rsidP="00BE57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47">
        <w:rPr>
          <w:rFonts w:ascii="Times New Roman" w:hAnsi="Times New Roman" w:cs="Times New Roman"/>
          <w:sz w:val="24"/>
          <w:szCs w:val="24"/>
        </w:rPr>
        <w:lastRenderedPageBreak/>
        <w:t xml:space="preserve"> - сбор и обобщение данных, полученных в ходе исследования, формирование баз данных о качестве оказания услуг по двум основным направлениям: </w:t>
      </w:r>
    </w:p>
    <w:p w:rsidR="00BE575D" w:rsidRPr="00130A47" w:rsidRDefault="00BE575D" w:rsidP="00BE575D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130A47">
        <w:rPr>
          <w:rFonts w:eastAsia="Times New Roman"/>
          <w:szCs w:val="24"/>
          <w:lang w:eastAsia="ru-RU"/>
        </w:rPr>
        <w:t xml:space="preserve">изучение и оценка данных, размещенных на официальном сайте </w:t>
      </w:r>
      <w:r>
        <w:rPr>
          <w:rFonts w:eastAsia="Times New Roman"/>
          <w:szCs w:val="24"/>
          <w:lang w:eastAsia="ru-RU"/>
        </w:rPr>
        <w:t xml:space="preserve">образовательной организации </w:t>
      </w:r>
      <w:r w:rsidRPr="00130A47">
        <w:rPr>
          <w:rFonts w:eastAsia="Times New Roman"/>
          <w:szCs w:val="24"/>
          <w:lang w:eastAsia="ru-RU"/>
        </w:rPr>
        <w:t xml:space="preserve">и на официальном сайте для размещения информации о государственных и муниципальных учреждениях в сети Интернет </w:t>
      </w:r>
      <w:hyperlink r:id="rId5" w:history="1">
        <w:r w:rsidRPr="00130A47">
          <w:rPr>
            <w:rStyle w:val="a3"/>
            <w:rFonts w:eastAsia="Times New Roman"/>
            <w:szCs w:val="24"/>
            <w:lang w:eastAsia="ru-RU"/>
          </w:rPr>
          <w:t>www.bus.gov.ru</w:t>
        </w:r>
      </w:hyperlink>
      <w:r w:rsidRPr="00130A47">
        <w:rPr>
          <w:rFonts w:eastAsia="Times New Roman"/>
          <w:szCs w:val="24"/>
          <w:lang w:eastAsia="ru-RU"/>
        </w:rPr>
        <w:t>;</w:t>
      </w:r>
    </w:p>
    <w:p w:rsidR="00BE575D" w:rsidRPr="00130A47" w:rsidRDefault="00BE575D" w:rsidP="00BE575D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 w:rsidRPr="00130A47">
        <w:rPr>
          <w:rFonts w:eastAsia="Times New Roman"/>
          <w:szCs w:val="24"/>
          <w:lang w:eastAsia="ru-RU"/>
        </w:rPr>
        <w:t>сбор данных и оценка удовлетворенности получателей услуг;</w:t>
      </w:r>
    </w:p>
    <w:p w:rsidR="00BE575D" w:rsidRPr="00130A47" w:rsidRDefault="00BE575D" w:rsidP="00BE575D">
      <w:pPr>
        <w:ind w:firstLine="709"/>
        <w:jc w:val="both"/>
      </w:pPr>
      <w:r w:rsidRPr="00130A47">
        <w:t>- обработку и анализ информации, полученной в ходе исследования;</w:t>
      </w:r>
    </w:p>
    <w:p w:rsidR="00BE575D" w:rsidRPr="00130A47" w:rsidRDefault="00BE575D" w:rsidP="00BE575D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/>
        </w:rPr>
      </w:pPr>
      <w:r w:rsidRPr="005C21CD">
        <w:rPr>
          <w:rFonts w:eastAsia="Calibri"/>
          <w:color w:val="262626"/>
        </w:rPr>
        <w:t>- построение рейтингов муниципальных учреждений;</w:t>
      </w:r>
    </w:p>
    <w:p w:rsidR="00BE575D" w:rsidRPr="00130A47" w:rsidRDefault="00BE575D" w:rsidP="00BE575D">
      <w:pPr>
        <w:autoSpaceDE w:val="0"/>
        <w:autoSpaceDN w:val="0"/>
        <w:adjustRightInd w:val="0"/>
        <w:ind w:firstLine="709"/>
        <w:jc w:val="both"/>
        <w:rPr>
          <w:rFonts w:eastAsia="Calibri"/>
          <w:color w:val="262626"/>
        </w:rPr>
      </w:pPr>
      <w:r w:rsidRPr="00130A47">
        <w:rPr>
          <w:rFonts w:eastAsia="Calibri"/>
          <w:color w:val="262626"/>
        </w:rPr>
        <w:t xml:space="preserve">- разработка рекомендаций для </w:t>
      </w:r>
      <w:r w:rsidRPr="005C21CD">
        <w:rPr>
          <w:bCs/>
        </w:rPr>
        <w:t xml:space="preserve">муниципальных образовательных </w:t>
      </w:r>
      <w:r>
        <w:rPr>
          <w:bCs/>
        </w:rPr>
        <w:t xml:space="preserve"> организаций </w:t>
      </w:r>
      <w:proofErr w:type="spellStart"/>
      <w:r>
        <w:rPr>
          <w:bCs/>
        </w:rPr>
        <w:t>Лоухского</w:t>
      </w:r>
      <w:proofErr w:type="spellEnd"/>
      <w:r>
        <w:rPr>
          <w:bCs/>
        </w:rPr>
        <w:t xml:space="preserve"> муниципального района</w:t>
      </w:r>
      <w:r w:rsidRPr="00130A47">
        <w:rPr>
          <w:rFonts w:eastAsia="Calibri"/>
          <w:color w:val="262626"/>
        </w:rPr>
        <w:t xml:space="preserve"> по улучшению их работы</w:t>
      </w:r>
      <w:r>
        <w:rPr>
          <w:rFonts w:eastAsia="Calibri"/>
          <w:color w:val="262626"/>
        </w:rPr>
        <w:t>.</w:t>
      </w:r>
    </w:p>
    <w:p w:rsidR="00BE575D" w:rsidRPr="00E23952" w:rsidRDefault="00BE575D" w:rsidP="00BE575D">
      <w:pPr>
        <w:ind w:firstLine="709"/>
        <w:jc w:val="both"/>
        <w:rPr>
          <w:rFonts w:eastAsia="Calibri"/>
          <w:color w:val="262626"/>
        </w:rPr>
      </w:pPr>
    </w:p>
    <w:p w:rsidR="00BE575D" w:rsidRPr="00E23952" w:rsidRDefault="00BE575D" w:rsidP="00BE575D">
      <w:pPr>
        <w:keepNext/>
        <w:keepLines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  <w:bCs/>
          <w:color w:val="262626"/>
        </w:rPr>
      </w:pPr>
      <w:r>
        <w:rPr>
          <w:rFonts w:eastAsia="Calibri"/>
          <w:b/>
          <w:color w:val="262626"/>
        </w:rPr>
        <w:t>8</w:t>
      </w:r>
      <w:r w:rsidRPr="00E23952">
        <w:rPr>
          <w:rFonts w:eastAsia="Calibri"/>
          <w:b/>
          <w:color w:val="262626"/>
        </w:rPr>
        <w:t>. Перечень работ и услуг: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3402"/>
        <w:gridCol w:w="2490"/>
      </w:tblGrid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</w:p>
        </w:tc>
        <w:tc>
          <w:tcPr>
            <w:tcW w:w="3261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b/>
                <w:color w:val="262626"/>
                <w:szCs w:val="22"/>
              </w:rPr>
            </w:pPr>
            <w:r w:rsidRPr="002729E6">
              <w:rPr>
                <w:rFonts w:eastAsia="Calibri"/>
                <w:b/>
                <w:color w:val="262626"/>
                <w:sz w:val="22"/>
                <w:szCs w:val="22"/>
              </w:rPr>
              <w:t>Содержание услуг</w:t>
            </w:r>
          </w:p>
        </w:tc>
        <w:tc>
          <w:tcPr>
            <w:tcW w:w="3402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b/>
                <w:color w:val="262626"/>
                <w:szCs w:val="22"/>
              </w:rPr>
            </w:pPr>
            <w:r>
              <w:rPr>
                <w:rFonts w:eastAsia="Calibri"/>
                <w:b/>
                <w:color w:val="262626"/>
                <w:sz w:val="22"/>
                <w:szCs w:val="22"/>
              </w:rPr>
              <w:t xml:space="preserve">Требования </w:t>
            </w:r>
          </w:p>
        </w:tc>
        <w:tc>
          <w:tcPr>
            <w:tcW w:w="2490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b/>
                <w:color w:val="262626"/>
                <w:szCs w:val="22"/>
              </w:rPr>
            </w:pPr>
            <w:r w:rsidRPr="002729E6">
              <w:rPr>
                <w:rFonts w:eastAsia="Calibri"/>
                <w:b/>
                <w:color w:val="262626"/>
                <w:sz w:val="22"/>
                <w:szCs w:val="22"/>
              </w:rPr>
              <w:t>Отчетные материалы</w:t>
            </w:r>
          </w:p>
        </w:tc>
      </w:tr>
      <w:tr w:rsidR="00BE575D" w:rsidRPr="002729E6">
        <w:tc>
          <w:tcPr>
            <w:tcW w:w="9828" w:type="dxa"/>
            <w:gridSpan w:val="4"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  <w:r w:rsidRPr="002729E6">
              <w:rPr>
                <w:rFonts w:eastAsia="Calibri"/>
                <w:b/>
                <w:bCs/>
                <w:color w:val="262626"/>
                <w:sz w:val="22"/>
                <w:szCs w:val="22"/>
              </w:rPr>
              <w:t xml:space="preserve">1. </w:t>
            </w:r>
            <w:r w:rsidRPr="002729E6">
              <w:rPr>
                <w:rFonts w:eastAsia="Calibri"/>
                <w:b/>
                <w:color w:val="262626"/>
                <w:sz w:val="22"/>
                <w:szCs w:val="22"/>
              </w:rPr>
              <w:t xml:space="preserve">Этап №1 Подготовка к проведению независимой оценки качества работы </w:t>
            </w:r>
            <w:r w:rsidRPr="004D0145">
              <w:rPr>
                <w:rFonts w:eastAsia="Calibri"/>
                <w:b/>
                <w:color w:val="262626"/>
                <w:sz w:val="22"/>
                <w:szCs w:val="22"/>
              </w:rPr>
              <w:t>муниципальных</w:t>
            </w:r>
            <w:r>
              <w:rPr>
                <w:rFonts w:eastAsia="Calibri"/>
                <w:b/>
                <w:color w:val="262626"/>
                <w:sz w:val="22"/>
                <w:szCs w:val="22"/>
              </w:rPr>
              <w:t xml:space="preserve"> </w:t>
            </w:r>
            <w:r w:rsidRPr="004D0145">
              <w:rPr>
                <w:rFonts w:eastAsia="Calibri"/>
                <w:b/>
                <w:color w:val="262626"/>
                <w:sz w:val="22"/>
                <w:szCs w:val="22"/>
              </w:rPr>
              <w:t xml:space="preserve">образовательных </w:t>
            </w:r>
            <w:r>
              <w:rPr>
                <w:rFonts w:eastAsia="Calibri"/>
                <w:b/>
                <w:color w:val="262626"/>
                <w:sz w:val="22"/>
                <w:szCs w:val="22"/>
              </w:rPr>
              <w:t>организаций</w:t>
            </w:r>
          </w:p>
        </w:tc>
      </w:tr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1.1.</w:t>
            </w:r>
          </w:p>
        </w:tc>
        <w:tc>
          <w:tcPr>
            <w:tcW w:w="3261" w:type="dxa"/>
          </w:tcPr>
          <w:p w:rsidR="00BE575D" w:rsidRPr="002729E6" w:rsidRDefault="00BE575D" w:rsidP="00BE57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sz w:val="22"/>
                <w:szCs w:val="22"/>
              </w:rPr>
              <w:t>Разработка методики и инструментария проведения оценки</w:t>
            </w: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 в т.ч. описание методов и инструментария сбора, обработки, интерпретации информации о деятельности</w:t>
            </w:r>
            <w:r>
              <w:rPr>
                <w:sz w:val="22"/>
                <w:szCs w:val="22"/>
              </w:rPr>
              <w:t xml:space="preserve"> </w:t>
            </w:r>
            <w:r w:rsidRPr="002F5AF7">
              <w:rPr>
                <w:sz w:val="22"/>
                <w:szCs w:val="22"/>
              </w:rPr>
              <w:t xml:space="preserve">образовательных </w:t>
            </w:r>
            <w:r>
              <w:rPr>
                <w:sz w:val="22"/>
                <w:szCs w:val="22"/>
              </w:rPr>
              <w:t xml:space="preserve"> организаций</w:t>
            </w:r>
            <w:r w:rsidRPr="002F5AF7">
              <w:rPr>
                <w:sz w:val="22"/>
                <w:szCs w:val="22"/>
              </w:rPr>
              <w:t>, с учетом особенностей</w:t>
            </w:r>
            <w:r>
              <w:t xml:space="preserve"> осуществляемой образовательной деятельности организации.</w:t>
            </w:r>
          </w:p>
        </w:tc>
        <w:tc>
          <w:tcPr>
            <w:tcW w:w="3402" w:type="dxa"/>
          </w:tcPr>
          <w:p w:rsidR="00BE575D" w:rsidRPr="004D0145" w:rsidRDefault="00BE575D" w:rsidP="00BE575D">
            <w:pPr>
              <w:ind w:firstLine="459"/>
              <w:jc w:val="both"/>
              <w:rPr>
                <w:color w:val="000000"/>
                <w:sz w:val="20"/>
              </w:rPr>
            </w:pPr>
            <w:r w:rsidRPr="002858DA">
              <w:rPr>
                <w:color w:val="000000"/>
                <w:sz w:val="20"/>
              </w:rPr>
              <w:t xml:space="preserve">Независимая оценка качества образования проводится по общим критериям в соответствии с Федеральным законом </w:t>
            </w:r>
            <w:r w:rsidRPr="004D0145">
              <w:rPr>
                <w:color w:val="000000"/>
                <w:sz w:val="20"/>
              </w:rPr>
              <w:t>от 29 декабря 2012 года № 273-ФЗ «Об образовании в Российской Федерации»:</w:t>
            </w:r>
          </w:p>
          <w:p w:rsidR="00BE575D" w:rsidRPr="002858DA" w:rsidRDefault="00BE575D" w:rsidP="00BE575D">
            <w:pPr>
              <w:tabs>
                <w:tab w:val="left" w:pos="175"/>
              </w:tabs>
              <w:jc w:val="both"/>
              <w:rPr>
                <w:color w:val="000000"/>
                <w:sz w:val="20"/>
              </w:rPr>
            </w:pPr>
            <w:r w:rsidRPr="002858DA">
              <w:rPr>
                <w:color w:val="000000"/>
                <w:sz w:val="20"/>
              </w:rPr>
              <w:t>-</w:t>
            </w:r>
            <w:r w:rsidRPr="002858DA">
              <w:rPr>
                <w:color w:val="000000"/>
                <w:sz w:val="20"/>
              </w:rPr>
              <w:tab/>
              <w:t>открытость и доступность информации об организациях, осуществляющих образовательную деятельность;</w:t>
            </w:r>
          </w:p>
          <w:p w:rsidR="00BE575D" w:rsidRPr="002858DA" w:rsidRDefault="00BE575D" w:rsidP="00BE575D">
            <w:pPr>
              <w:tabs>
                <w:tab w:val="left" w:pos="175"/>
              </w:tabs>
              <w:jc w:val="both"/>
              <w:rPr>
                <w:color w:val="000000"/>
                <w:sz w:val="20"/>
              </w:rPr>
            </w:pPr>
            <w:r w:rsidRPr="002858DA">
              <w:rPr>
                <w:color w:val="000000"/>
                <w:sz w:val="20"/>
              </w:rPr>
              <w:t>-</w:t>
            </w:r>
            <w:r w:rsidRPr="002858DA">
              <w:rPr>
                <w:color w:val="000000"/>
                <w:sz w:val="20"/>
              </w:rPr>
              <w:tab/>
              <w:t>комфортность условий, в которых осуществляется образовательная деятельность;</w:t>
            </w:r>
          </w:p>
          <w:p w:rsidR="00BE575D" w:rsidRPr="002858DA" w:rsidRDefault="00BE575D" w:rsidP="00BE575D">
            <w:pPr>
              <w:tabs>
                <w:tab w:val="left" w:pos="175"/>
              </w:tabs>
              <w:jc w:val="both"/>
              <w:rPr>
                <w:color w:val="000000"/>
                <w:sz w:val="20"/>
              </w:rPr>
            </w:pPr>
            <w:r w:rsidRPr="002858DA">
              <w:rPr>
                <w:color w:val="000000"/>
                <w:sz w:val="20"/>
              </w:rPr>
              <w:t>-</w:t>
            </w:r>
            <w:r w:rsidRPr="002858DA">
              <w:rPr>
                <w:color w:val="000000"/>
                <w:sz w:val="20"/>
              </w:rPr>
              <w:tab/>
              <w:t>доброжелательность, вежливость, компетентность работников;</w:t>
            </w:r>
          </w:p>
          <w:p w:rsidR="00BE575D" w:rsidRPr="004D0145" w:rsidRDefault="00BE575D" w:rsidP="00BE575D">
            <w:pPr>
              <w:tabs>
                <w:tab w:val="left" w:pos="175"/>
              </w:tabs>
              <w:jc w:val="both"/>
              <w:rPr>
                <w:color w:val="000000"/>
                <w:sz w:val="20"/>
              </w:rPr>
            </w:pPr>
            <w:r w:rsidRPr="002858DA">
              <w:rPr>
                <w:color w:val="000000"/>
                <w:sz w:val="20"/>
              </w:rPr>
              <w:t>-</w:t>
            </w:r>
            <w:r w:rsidRPr="002858DA">
              <w:rPr>
                <w:color w:val="000000"/>
                <w:sz w:val="20"/>
              </w:rPr>
              <w:tab/>
              <w:t>удовлетворенность качеством образовательной деятельности организаций.</w:t>
            </w:r>
          </w:p>
        </w:tc>
        <w:tc>
          <w:tcPr>
            <w:tcW w:w="2490" w:type="dxa"/>
          </w:tcPr>
          <w:p w:rsidR="00BE575D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Отчет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, </w:t>
            </w:r>
            <w:r w:rsidRPr="002729E6">
              <w:rPr>
                <w:rFonts w:eastAsia="Calibri"/>
                <w:color w:val="262626"/>
                <w:sz w:val="22"/>
                <w:szCs w:val="22"/>
              </w:rPr>
              <w:t>содержащий описание методов и каналов сбора информации. Методический пакет, включающий методику проведения "полевого исследования" по каждому методу и каналу сбора данных, обоснование выборки для проведения опроса, формы фиксации и первичной обработки данных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. </w:t>
            </w:r>
          </w:p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color w:val="262626"/>
                <w:szCs w:val="22"/>
              </w:rPr>
            </w:pPr>
            <w:r>
              <w:rPr>
                <w:rFonts w:eastAsia="Calibri"/>
                <w:color w:val="262626"/>
                <w:sz w:val="22"/>
                <w:szCs w:val="22"/>
              </w:rPr>
              <w:t xml:space="preserve">Отчет предоставляется в электронном виде в формате </w:t>
            </w:r>
            <w:r>
              <w:rPr>
                <w:rFonts w:eastAsia="Calibri"/>
                <w:color w:val="262626"/>
                <w:sz w:val="22"/>
                <w:szCs w:val="22"/>
                <w:lang w:val="en-US"/>
              </w:rPr>
              <w:t>Word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. </w:t>
            </w:r>
          </w:p>
        </w:tc>
      </w:tr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1.2.</w:t>
            </w:r>
          </w:p>
        </w:tc>
        <w:tc>
          <w:tcPr>
            <w:tcW w:w="3261" w:type="dxa"/>
          </w:tcPr>
          <w:p w:rsidR="00BE575D" w:rsidRPr="009B52A2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9B52A2">
              <w:rPr>
                <w:rFonts w:eastAsia="Calibri"/>
                <w:color w:val="262626"/>
                <w:sz w:val="22"/>
                <w:szCs w:val="22"/>
              </w:rPr>
              <w:t>Определение подходов к построению рейтингов учреждений, по результатам независимой оценки работы с учетом специфики деятельности отдельных типов учреждений, особенностей получателей услуг.</w:t>
            </w:r>
          </w:p>
        </w:tc>
        <w:tc>
          <w:tcPr>
            <w:tcW w:w="3402" w:type="dxa"/>
          </w:tcPr>
          <w:p w:rsidR="00BE575D" w:rsidRPr="00343C49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color w:val="262626"/>
                <w:szCs w:val="22"/>
                <w:highlight w:val="yellow"/>
              </w:rPr>
            </w:pPr>
          </w:p>
        </w:tc>
        <w:tc>
          <w:tcPr>
            <w:tcW w:w="2490" w:type="dxa"/>
          </w:tcPr>
          <w:p w:rsidR="00BE575D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color w:val="262626"/>
                <w:szCs w:val="22"/>
              </w:rPr>
            </w:pPr>
            <w:r w:rsidRPr="009B52A2">
              <w:rPr>
                <w:rFonts w:eastAsia="Calibri"/>
                <w:color w:val="262626"/>
                <w:sz w:val="22"/>
                <w:szCs w:val="22"/>
              </w:rPr>
              <w:t xml:space="preserve">Отчет, содержащий описание методики </w:t>
            </w:r>
            <w:proofErr w:type="spellStart"/>
            <w:r w:rsidRPr="009B52A2">
              <w:rPr>
                <w:rFonts w:eastAsia="Calibri"/>
                <w:color w:val="262626"/>
                <w:sz w:val="22"/>
                <w:szCs w:val="22"/>
              </w:rPr>
              <w:t>рейтингования</w:t>
            </w:r>
            <w:proofErr w:type="spellEnd"/>
            <w:r w:rsidRPr="009B52A2">
              <w:rPr>
                <w:rFonts w:eastAsia="Calibri"/>
                <w:color w:val="262626"/>
                <w:sz w:val="22"/>
                <w:szCs w:val="22"/>
              </w:rPr>
              <w:t xml:space="preserve"> с учетом специфики деятельности отдельных учреждений </w:t>
            </w:r>
          </w:p>
          <w:p w:rsidR="00BE575D" w:rsidRPr="00917D4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  <w:highlight w:val="yellow"/>
              </w:rPr>
            </w:pPr>
            <w:r>
              <w:rPr>
                <w:rFonts w:eastAsia="Calibri"/>
                <w:color w:val="262626"/>
                <w:sz w:val="22"/>
                <w:szCs w:val="22"/>
              </w:rPr>
              <w:t xml:space="preserve">Отчет предоставляется в электронном виде в формате </w:t>
            </w:r>
            <w:r>
              <w:rPr>
                <w:rFonts w:eastAsia="Calibri"/>
                <w:color w:val="262626"/>
                <w:sz w:val="22"/>
                <w:szCs w:val="22"/>
                <w:lang w:val="en-US"/>
              </w:rPr>
              <w:t>Word</w:t>
            </w:r>
            <w:r>
              <w:rPr>
                <w:rFonts w:eastAsia="Calibri"/>
                <w:color w:val="262626"/>
                <w:sz w:val="22"/>
                <w:szCs w:val="22"/>
              </w:rPr>
              <w:t>.</w:t>
            </w:r>
          </w:p>
        </w:tc>
      </w:tr>
      <w:tr w:rsidR="00BE575D" w:rsidRPr="002729E6">
        <w:tc>
          <w:tcPr>
            <w:tcW w:w="9828" w:type="dxa"/>
            <w:gridSpan w:val="4"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  <w:r w:rsidRPr="002729E6">
              <w:rPr>
                <w:rFonts w:eastAsia="Calibri"/>
                <w:b/>
                <w:bCs/>
                <w:color w:val="262626"/>
                <w:sz w:val="22"/>
                <w:szCs w:val="22"/>
              </w:rPr>
              <w:t xml:space="preserve">2. </w:t>
            </w:r>
            <w:r w:rsidRPr="002729E6">
              <w:rPr>
                <w:rFonts w:eastAsia="Calibri"/>
                <w:b/>
                <w:color w:val="262626"/>
                <w:sz w:val="22"/>
                <w:szCs w:val="22"/>
              </w:rPr>
              <w:t xml:space="preserve">Этап №2 Проведение независимой оценки качества работы </w:t>
            </w:r>
            <w:r w:rsidRPr="004D0145">
              <w:rPr>
                <w:rFonts w:eastAsia="Calibri"/>
                <w:b/>
                <w:color w:val="262626"/>
                <w:sz w:val="22"/>
                <w:szCs w:val="22"/>
              </w:rPr>
              <w:t xml:space="preserve">муниципальных образовательных учреждений, подведомственных </w:t>
            </w:r>
            <w:r>
              <w:rPr>
                <w:rFonts w:eastAsia="Calibri"/>
                <w:b/>
                <w:color w:val="262626"/>
                <w:sz w:val="22"/>
                <w:szCs w:val="22"/>
              </w:rPr>
              <w:t xml:space="preserve">Управлению </w:t>
            </w:r>
            <w:r w:rsidRPr="004D0145">
              <w:rPr>
                <w:rFonts w:eastAsia="Calibri"/>
                <w:b/>
                <w:color w:val="262626"/>
                <w:sz w:val="22"/>
                <w:szCs w:val="22"/>
              </w:rPr>
              <w:t xml:space="preserve">образования администрации </w:t>
            </w:r>
            <w:proofErr w:type="spellStart"/>
            <w:r>
              <w:rPr>
                <w:rFonts w:eastAsia="Calibri"/>
                <w:b/>
                <w:color w:val="262626"/>
                <w:sz w:val="22"/>
                <w:szCs w:val="22"/>
              </w:rPr>
              <w:t>Анивского</w:t>
            </w:r>
            <w:proofErr w:type="spellEnd"/>
            <w:r>
              <w:rPr>
                <w:rFonts w:eastAsia="Calibri"/>
                <w:b/>
                <w:color w:val="262626"/>
                <w:sz w:val="22"/>
                <w:szCs w:val="22"/>
              </w:rPr>
              <w:t xml:space="preserve"> городского округа</w:t>
            </w:r>
          </w:p>
        </w:tc>
      </w:tr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2.1.</w:t>
            </w:r>
          </w:p>
        </w:tc>
        <w:tc>
          <w:tcPr>
            <w:tcW w:w="3261" w:type="dxa"/>
          </w:tcPr>
          <w:p w:rsidR="00BE575D" w:rsidRPr="002729E6" w:rsidRDefault="00BE575D" w:rsidP="00BE575D">
            <w:pPr>
              <w:spacing w:after="16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Проведение «полевого этапа» исследования организации работы учреждений, сбор и обработка первичных данных в </w:t>
            </w:r>
            <w:r w:rsidRPr="004D0145">
              <w:rPr>
                <w:rFonts w:eastAsia="Calibri"/>
                <w:color w:val="262626"/>
                <w:sz w:val="22"/>
                <w:szCs w:val="22"/>
              </w:rPr>
              <w:t>соответствии с методиками,</w:t>
            </w: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 (включая выезды в каждое учреждение) </w:t>
            </w:r>
          </w:p>
        </w:tc>
        <w:tc>
          <w:tcPr>
            <w:tcW w:w="3402" w:type="dxa"/>
          </w:tcPr>
          <w:p w:rsidR="00BE575D" w:rsidRPr="009B52A2" w:rsidRDefault="00BE575D" w:rsidP="00BE575D">
            <w:pPr>
              <w:jc w:val="both"/>
              <w:rPr>
                <w:szCs w:val="22"/>
              </w:rPr>
            </w:pPr>
            <w:r w:rsidRPr="009B52A2">
              <w:rPr>
                <w:sz w:val="22"/>
                <w:szCs w:val="22"/>
              </w:rPr>
              <w:t xml:space="preserve">При осуществлении функций по сбору информации необходимо использовать: </w:t>
            </w:r>
          </w:p>
          <w:p w:rsidR="00BE575D" w:rsidRPr="009B52A2" w:rsidRDefault="00BE575D" w:rsidP="00BE575D">
            <w:pPr>
              <w:jc w:val="both"/>
              <w:rPr>
                <w:szCs w:val="22"/>
              </w:rPr>
            </w:pPr>
            <w:r w:rsidRPr="009B52A2">
              <w:rPr>
                <w:sz w:val="22"/>
                <w:szCs w:val="22"/>
              </w:rPr>
              <w:t xml:space="preserve">-информацию о деятельности организаций, осуществляющих образовательную деятельность, формируемую в соответствии с государственной и ведомственной статистической отчетностью, предоставленной </w:t>
            </w:r>
            <w:proofErr w:type="spellStart"/>
            <w:r w:rsidRPr="009B52A2">
              <w:rPr>
                <w:sz w:val="22"/>
                <w:szCs w:val="22"/>
              </w:rPr>
              <w:t>Минобрнауки</w:t>
            </w:r>
            <w:proofErr w:type="spellEnd"/>
            <w:r w:rsidRPr="009B52A2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 xml:space="preserve">оссийской </w:t>
            </w:r>
            <w:r w:rsidRPr="009B52A2">
              <w:rPr>
                <w:sz w:val="22"/>
                <w:szCs w:val="22"/>
              </w:rPr>
              <w:lastRenderedPageBreak/>
              <w:t>Ф</w:t>
            </w:r>
            <w:r>
              <w:rPr>
                <w:sz w:val="22"/>
                <w:szCs w:val="22"/>
              </w:rPr>
              <w:t>едерации</w:t>
            </w:r>
            <w:r w:rsidRPr="009B52A2">
              <w:rPr>
                <w:sz w:val="22"/>
                <w:szCs w:val="22"/>
              </w:rPr>
              <w:t xml:space="preserve"> и Министерством образования </w:t>
            </w:r>
            <w:r>
              <w:rPr>
                <w:sz w:val="22"/>
                <w:szCs w:val="22"/>
              </w:rPr>
              <w:t>Республики Карелия</w:t>
            </w:r>
            <w:r w:rsidRPr="009B52A2">
              <w:rPr>
                <w:sz w:val="22"/>
                <w:szCs w:val="22"/>
              </w:rPr>
              <w:t>;</w:t>
            </w:r>
          </w:p>
          <w:p w:rsidR="00BE575D" w:rsidRPr="009B52A2" w:rsidRDefault="00BE575D" w:rsidP="00BE575D">
            <w:pPr>
              <w:jc w:val="both"/>
              <w:rPr>
                <w:szCs w:val="22"/>
              </w:rPr>
            </w:pPr>
            <w:r w:rsidRPr="009B52A2">
              <w:rPr>
                <w:sz w:val="22"/>
                <w:szCs w:val="22"/>
              </w:rPr>
              <w:t>-информацию с сайтов образовательных организаций;</w:t>
            </w:r>
          </w:p>
          <w:p w:rsidR="00BE575D" w:rsidRPr="00AB2037" w:rsidRDefault="00BE575D" w:rsidP="00BE575D">
            <w:pPr>
              <w:jc w:val="both"/>
              <w:rPr>
                <w:szCs w:val="22"/>
                <w:u w:val="single"/>
              </w:rPr>
            </w:pPr>
            <w:r w:rsidRPr="009B52A2">
              <w:rPr>
                <w:sz w:val="22"/>
                <w:szCs w:val="22"/>
              </w:rPr>
              <w:t>-информацию, полученную в процессе опросов участников отношений в сфере образования: родителей</w:t>
            </w:r>
            <w:r>
              <w:rPr>
                <w:sz w:val="22"/>
                <w:szCs w:val="22"/>
              </w:rPr>
              <w:t>,</w:t>
            </w:r>
            <w:r w:rsidRPr="009B52A2">
              <w:rPr>
                <w:sz w:val="22"/>
                <w:szCs w:val="22"/>
              </w:rPr>
              <w:t xml:space="preserve"> обучающихся образовательных учреждений.</w:t>
            </w:r>
          </w:p>
        </w:tc>
        <w:tc>
          <w:tcPr>
            <w:tcW w:w="2490" w:type="dxa"/>
          </w:tcPr>
          <w:p w:rsidR="00BE575D" w:rsidRPr="002729E6" w:rsidRDefault="00BE575D" w:rsidP="00BE575D">
            <w:pPr>
              <w:spacing w:after="16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lastRenderedPageBreak/>
              <w:t xml:space="preserve">Отчет о проведении «полевого этапа», включающий первичные исследовательские данные по всем обследованным </w:t>
            </w:r>
            <w:r>
              <w:rPr>
                <w:rFonts w:eastAsia="Calibri"/>
                <w:color w:val="262626"/>
                <w:sz w:val="22"/>
                <w:szCs w:val="22"/>
              </w:rPr>
              <w:t>организациям</w:t>
            </w: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Отчет предоставляется в электронном виде в формате </w:t>
            </w:r>
            <w:r>
              <w:rPr>
                <w:rFonts w:eastAsia="Calibri"/>
                <w:color w:val="262626"/>
                <w:sz w:val="22"/>
                <w:szCs w:val="22"/>
                <w:lang w:val="en-US"/>
              </w:rPr>
              <w:t>Word</w:t>
            </w:r>
            <w:r>
              <w:rPr>
                <w:rFonts w:eastAsia="Calibri"/>
                <w:color w:val="262626"/>
                <w:sz w:val="22"/>
                <w:szCs w:val="22"/>
              </w:rPr>
              <w:t>.</w:t>
            </w:r>
          </w:p>
        </w:tc>
      </w:tr>
      <w:tr w:rsidR="00BE575D" w:rsidRPr="002729E6">
        <w:tc>
          <w:tcPr>
            <w:tcW w:w="9828" w:type="dxa"/>
            <w:gridSpan w:val="4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b/>
                <w:bCs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lastRenderedPageBreak/>
              <w:t xml:space="preserve">3. </w:t>
            </w:r>
            <w:r w:rsidRPr="002729E6">
              <w:rPr>
                <w:rFonts w:eastAsia="Calibri"/>
                <w:b/>
                <w:color w:val="262626"/>
                <w:sz w:val="22"/>
                <w:szCs w:val="22"/>
              </w:rPr>
              <w:t xml:space="preserve">Этап №3. Анализ и оценка качества работы </w:t>
            </w:r>
            <w:r w:rsidRPr="004D0145">
              <w:rPr>
                <w:rFonts w:eastAsia="Calibri"/>
                <w:b/>
                <w:color w:val="262626"/>
                <w:sz w:val="22"/>
                <w:szCs w:val="22"/>
              </w:rPr>
              <w:t xml:space="preserve">муниципальных образовательных </w:t>
            </w:r>
            <w:r>
              <w:rPr>
                <w:rFonts w:eastAsia="Calibri"/>
                <w:b/>
                <w:color w:val="262626"/>
                <w:sz w:val="22"/>
                <w:szCs w:val="22"/>
              </w:rPr>
              <w:t>организаций</w:t>
            </w:r>
          </w:p>
        </w:tc>
      </w:tr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3.1.</w:t>
            </w:r>
          </w:p>
        </w:tc>
        <w:tc>
          <w:tcPr>
            <w:tcW w:w="3261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Интерпретация полученных данных</w:t>
            </w:r>
          </w:p>
        </w:tc>
        <w:tc>
          <w:tcPr>
            <w:tcW w:w="3402" w:type="dxa"/>
          </w:tcPr>
          <w:p w:rsidR="00BE575D" w:rsidRPr="00DE1877" w:rsidRDefault="00BE575D" w:rsidP="00BE575D">
            <w:pPr>
              <w:tabs>
                <w:tab w:val="left" w:pos="0"/>
              </w:tabs>
              <w:jc w:val="both"/>
              <w:rPr>
                <w:bCs/>
                <w:szCs w:val="22"/>
              </w:rPr>
            </w:pPr>
            <w:r w:rsidRPr="00DE1877">
              <w:rPr>
                <w:sz w:val="22"/>
                <w:szCs w:val="22"/>
              </w:rPr>
              <w:t xml:space="preserve">Сформировать итоговые массивы данных, заполнить отчетные формы предоставления информации на основе актов оценки качества работы муниципальных </w:t>
            </w:r>
            <w:r>
              <w:rPr>
                <w:sz w:val="22"/>
                <w:szCs w:val="22"/>
              </w:rPr>
              <w:t>организаций</w:t>
            </w:r>
            <w:r w:rsidRPr="00DE1877">
              <w:rPr>
                <w:sz w:val="22"/>
                <w:szCs w:val="22"/>
              </w:rPr>
              <w:t>, оказывающих образовательные услуги, анкет</w:t>
            </w:r>
            <w:r>
              <w:rPr>
                <w:sz w:val="22"/>
                <w:szCs w:val="22"/>
              </w:rPr>
              <w:t xml:space="preserve"> опроса.</w:t>
            </w:r>
          </w:p>
          <w:p w:rsidR="00BE575D" w:rsidRPr="00DE1877" w:rsidRDefault="00BE575D" w:rsidP="00BE575D">
            <w:pPr>
              <w:tabs>
                <w:tab w:val="left" w:pos="0"/>
              </w:tabs>
              <w:jc w:val="both"/>
              <w:rPr>
                <w:bCs/>
                <w:szCs w:val="22"/>
              </w:rPr>
            </w:pPr>
            <w:r w:rsidRPr="00DE1877">
              <w:rPr>
                <w:sz w:val="22"/>
                <w:szCs w:val="22"/>
              </w:rPr>
              <w:t>Систематизировать выявленные проблемы деятельности организаций образования, выявить особенности исследуемых параметров деятельности организаций образования</w:t>
            </w:r>
            <w:r w:rsidRPr="00DE1877">
              <w:rPr>
                <w:i/>
                <w:sz w:val="22"/>
                <w:szCs w:val="22"/>
              </w:rPr>
              <w:t xml:space="preserve">, </w:t>
            </w:r>
            <w:r w:rsidRPr="00DE1877">
              <w:rPr>
                <w:sz w:val="22"/>
                <w:szCs w:val="22"/>
              </w:rPr>
              <w:t xml:space="preserve">анализ динамики исследуемых параметров и показателей организаций образования. </w:t>
            </w:r>
          </w:p>
          <w:p w:rsidR="00BE575D" w:rsidRPr="00DE1877" w:rsidRDefault="00BE575D" w:rsidP="00BE575D">
            <w:pPr>
              <w:tabs>
                <w:tab w:val="left" w:pos="0"/>
              </w:tabs>
              <w:jc w:val="both"/>
              <w:rPr>
                <w:bCs/>
                <w:szCs w:val="22"/>
              </w:rPr>
            </w:pPr>
            <w:r w:rsidRPr="00DE1877">
              <w:rPr>
                <w:sz w:val="22"/>
                <w:szCs w:val="22"/>
              </w:rPr>
              <w:t>Оценить соответствие качества предоставляемых услуг нормативным требованиям и произвести замер удовлетворенности получателей услуг.</w:t>
            </w:r>
          </w:p>
          <w:p w:rsidR="00BE575D" w:rsidRPr="00DE1877" w:rsidRDefault="00BE575D" w:rsidP="00BE575D">
            <w:pPr>
              <w:tabs>
                <w:tab w:val="left" w:pos="0"/>
              </w:tabs>
              <w:jc w:val="both"/>
              <w:rPr>
                <w:bCs/>
                <w:szCs w:val="22"/>
              </w:rPr>
            </w:pPr>
            <w:r w:rsidRPr="00DE1877">
              <w:rPr>
                <w:sz w:val="22"/>
                <w:szCs w:val="22"/>
              </w:rPr>
              <w:t xml:space="preserve">Осуществить анализ и оценку качества работы организаций образования, рассчитать интегральную оценку качества и сформировать рейтинги организаций образования: </w:t>
            </w:r>
          </w:p>
          <w:p w:rsidR="00BE575D" w:rsidRPr="00DE1877" w:rsidRDefault="00BE575D" w:rsidP="00BE575D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spacing w:line="240" w:lineRule="auto"/>
              <w:ind w:left="470" w:hanging="357"/>
              <w:jc w:val="both"/>
              <w:rPr>
                <w:bCs/>
              </w:rPr>
            </w:pPr>
            <w:r w:rsidRPr="00DE1877">
              <w:rPr>
                <w:sz w:val="22"/>
              </w:rPr>
              <w:t>на основе актов оценки качества работы муниципальных учреждений, оказывающих образовательные услуги;</w:t>
            </w:r>
          </w:p>
          <w:p w:rsidR="00BE575D" w:rsidRPr="00DE1877" w:rsidRDefault="00BE575D" w:rsidP="00BE575D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459"/>
              </w:tabs>
              <w:spacing w:line="240" w:lineRule="auto"/>
              <w:ind w:left="470" w:hanging="357"/>
              <w:jc w:val="both"/>
              <w:rPr>
                <w:color w:val="262626"/>
              </w:rPr>
            </w:pPr>
            <w:r w:rsidRPr="00DE1877">
              <w:rPr>
                <w:sz w:val="22"/>
              </w:rPr>
              <w:t>на основе результатов анкетирования получателей образовательных услуг.</w:t>
            </w:r>
          </w:p>
        </w:tc>
        <w:tc>
          <w:tcPr>
            <w:tcW w:w="2490" w:type="dxa"/>
            <w:vMerge w:val="restart"/>
          </w:tcPr>
          <w:p w:rsidR="00BE575D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Аналитический отчет, содержащий анализ результатов проведенной оценки, 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рейтинги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организаций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>,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>реко</w:t>
            </w: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мендации по повышению качества работы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образовательных организаций</w:t>
            </w: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, </w:t>
            </w:r>
            <w:r>
              <w:rPr>
                <w:rFonts w:eastAsia="Calibri"/>
                <w:color w:val="262626"/>
                <w:sz w:val="22"/>
                <w:szCs w:val="22"/>
              </w:rPr>
              <w:t>п</w:t>
            </w:r>
            <w:r w:rsidRPr="002729E6">
              <w:rPr>
                <w:rFonts w:eastAsia="Calibri"/>
                <w:color w:val="262626"/>
                <w:sz w:val="22"/>
                <w:szCs w:val="22"/>
              </w:rPr>
              <w:t xml:space="preserve">роанализированных в ходе данного исследования. Отчет </w:t>
            </w:r>
            <w:r w:rsidRPr="002729E6">
              <w:rPr>
                <w:sz w:val="22"/>
                <w:szCs w:val="22"/>
              </w:rPr>
              <w:t>должен быть представлен в бумажном, сброшюрованном (формата А</w:t>
            </w:r>
            <w:proofErr w:type="gramStart"/>
            <w:r w:rsidRPr="002729E6">
              <w:rPr>
                <w:sz w:val="22"/>
                <w:szCs w:val="22"/>
              </w:rPr>
              <w:t>4</w:t>
            </w:r>
            <w:proofErr w:type="gramEnd"/>
            <w:r w:rsidRPr="002729E6">
              <w:rPr>
                <w:sz w:val="22"/>
                <w:szCs w:val="22"/>
              </w:rPr>
              <w:t xml:space="preserve">) и электронном видах. </w:t>
            </w:r>
            <w:r>
              <w:rPr>
                <w:sz w:val="22"/>
                <w:szCs w:val="22"/>
              </w:rPr>
              <w:t xml:space="preserve">Отчет </w:t>
            </w:r>
            <w:r w:rsidRPr="00DE1877">
              <w:rPr>
                <w:sz w:val="22"/>
                <w:szCs w:val="22"/>
              </w:rPr>
              <w:t>должен содержать</w:t>
            </w:r>
            <w:r w:rsidRPr="00DE1877">
              <w:rPr>
                <w:rFonts w:eastAsia="Calibri"/>
                <w:sz w:val="22"/>
                <w:szCs w:val="22"/>
              </w:rPr>
              <w:t xml:space="preserve"> диаграммы (цветные), схемы, таблицы и иные </w:t>
            </w:r>
            <w:r w:rsidRPr="00DE1877">
              <w:rPr>
                <w:sz w:val="22"/>
                <w:szCs w:val="22"/>
              </w:rPr>
              <w:t xml:space="preserve">графические </w:t>
            </w:r>
            <w:r w:rsidRPr="00DE1877">
              <w:rPr>
                <w:rFonts w:eastAsia="Calibri"/>
                <w:sz w:val="22"/>
                <w:szCs w:val="22"/>
              </w:rPr>
              <w:t xml:space="preserve">формы </w:t>
            </w:r>
            <w:r w:rsidRPr="00DE1877">
              <w:rPr>
                <w:sz w:val="22"/>
                <w:szCs w:val="22"/>
              </w:rPr>
              <w:t>презентации информации.</w:t>
            </w:r>
          </w:p>
          <w:p w:rsidR="00BE575D" w:rsidRPr="00DE1877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eastAsia="Calibri"/>
                <w:b/>
                <w:bCs/>
                <w:szCs w:val="22"/>
              </w:rPr>
            </w:pPr>
            <w:r w:rsidRPr="00DE1877">
              <w:rPr>
                <w:sz w:val="22"/>
                <w:szCs w:val="22"/>
              </w:rPr>
              <w:t xml:space="preserve">Публичный доклад и </w:t>
            </w:r>
            <w:proofErr w:type="spellStart"/>
            <w:r w:rsidRPr="00DE1877">
              <w:rPr>
                <w:sz w:val="22"/>
                <w:szCs w:val="22"/>
              </w:rPr>
              <w:t>мультимедийную</w:t>
            </w:r>
            <w:proofErr w:type="spellEnd"/>
            <w:r w:rsidRPr="00DE1877">
              <w:rPr>
                <w:sz w:val="22"/>
                <w:szCs w:val="22"/>
              </w:rPr>
              <w:t xml:space="preserve"> презентацию для публичного доклада на основании итогового отчета.</w:t>
            </w:r>
          </w:p>
        </w:tc>
      </w:tr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3.2.</w:t>
            </w:r>
          </w:p>
        </w:tc>
        <w:tc>
          <w:tcPr>
            <w:tcW w:w="3261" w:type="dxa"/>
          </w:tcPr>
          <w:p w:rsidR="00BE575D" w:rsidRPr="00DE1877" w:rsidRDefault="00BE575D" w:rsidP="00BE575D">
            <w:pPr>
              <w:spacing w:after="16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Формирование рейтинга </w:t>
            </w:r>
            <w:r>
              <w:rPr>
                <w:rFonts w:eastAsia="Calibri"/>
                <w:color w:val="262626"/>
                <w:sz w:val="22"/>
                <w:szCs w:val="22"/>
              </w:rPr>
              <w:t>образовательных организаций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 по результатам независимой оценки, с учетом специфики деятельности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  <w:r w:rsidRPr="00661D07">
              <w:rPr>
                <w:rFonts w:eastAsia="Calibri"/>
                <w:color w:val="262626"/>
                <w:sz w:val="22"/>
                <w:szCs w:val="22"/>
              </w:rPr>
              <w:t>Сформировать рейтинг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 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>образовательных организаций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,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</w:p>
        </w:tc>
        <w:tc>
          <w:tcPr>
            <w:tcW w:w="2490" w:type="dxa"/>
            <w:vMerge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</w:p>
        </w:tc>
      </w:tr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t>3.3.</w:t>
            </w:r>
          </w:p>
        </w:tc>
        <w:tc>
          <w:tcPr>
            <w:tcW w:w="3261" w:type="dxa"/>
          </w:tcPr>
          <w:p w:rsidR="00BE575D" w:rsidRPr="00DE1877" w:rsidRDefault="00BE575D" w:rsidP="00BE575D">
            <w:pPr>
              <w:spacing w:after="16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Формирование предложений по повышению качества работы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образовательных организаций</w:t>
            </w:r>
            <w:r w:rsidRPr="00DE1877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E575D" w:rsidRPr="002729E6" w:rsidRDefault="00BE575D" w:rsidP="00BE575D">
            <w:pPr>
              <w:tabs>
                <w:tab w:val="left" w:pos="459"/>
              </w:tabs>
              <w:ind w:left="34"/>
              <w:jc w:val="both"/>
              <w:rPr>
                <w:rFonts w:eastAsia="Calibri"/>
                <w:b/>
                <w:bCs/>
                <w:color w:val="262626"/>
                <w:szCs w:val="22"/>
              </w:rPr>
            </w:pPr>
            <w:r w:rsidRPr="00661D07">
              <w:rPr>
                <w:sz w:val="22"/>
                <w:szCs w:val="22"/>
              </w:rPr>
              <w:t xml:space="preserve">Разработать предложения по улучшению качества работы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>образовательных организаций</w:t>
            </w:r>
            <w:r w:rsidRPr="00661D07">
              <w:rPr>
                <w:sz w:val="22"/>
                <w:szCs w:val="22"/>
              </w:rPr>
              <w:t xml:space="preserve">                               в целом и для каждого </w:t>
            </w:r>
            <w:r w:rsidRPr="00661D07">
              <w:rPr>
                <w:sz w:val="22"/>
                <w:szCs w:val="22"/>
              </w:rPr>
              <w:lastRenderedPageBreak/>
              <w:t>учреждения отдельно.</w:t>
            </w:r>
          </w:p>
        </w:tc>
        <w:tc>
          <w:tcPr>
            <w:tcW w:w="2490" w:type="dxa"/>
            <w:vMerge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</w:p>
        </w:tc>
      </w:tr>
      <w:tr w:rsidR="00BE575D" w:rsidRPr="002729E6">
        <w:tc>
          <w:tcPr>
            <w:tcW w:w="675" w:type="dxa"/>
          </w:tcPr>
          <w:p w:rsidR="00BE575D" w:rsidRPr="002729E6" w:rsidRDefault="00BE575D" w:rsidP="00BE575D">
            <w:pPr>
              <w:spacing w:after="12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2729E6">
              <w:rPr>
                <w:rFonts w:eastAsia="Calibri"/>
                <w:color w:val="262626"/>
                <w:sz w:val="22"/>
                <w:szCs w:val="22"/>
              </w:rPr>
              <w:lastRenderedPageBreak/>
              <w:t>3.4.</w:t>
            </w:r>
          </w:p>
        </w:tc>
        <w:tc>
          <w:tcPr>
            <w:tcW w:w="3261" w:type="dxa"/>
          </w:tcPr>
          <w:p w:rsidR="00BE575D" w:rsidRPr="00DE1877" w:rsidRDefault="00BE575D" w:rsidP="00BE575D">
            <w:pPr>
              <w:spacing w:after="160" w:line="240" w:lineRule="exact"/>
              <w:jc w:val="both"/>
              <w:rPr>
                <w:rFonts w:eastAsia="Calibri"/>
                <w:color w:val="262626"/>
                <w:szCs w:val="22"/>
              </w:rPr>
            </w:pPr>
            <w:r w:rsidRPr="00DE1877">
              <w:rPr>
                <w:rFonts w:eastAsia="Calibri"/>
                <w:color w:val="262626"/>
                <w:sz w:val="22"/>
                <w:szCs w:val="22"/>
              </w:rPr>
              <w:t>Представлени</w:t>
            </w:r>
            <w:r>
              <w:rPr>
                <w:rFonts w:eastAsia="Calibri"/>
                <w:color w:val="262626"/>
                <w:sz w:val="22"/>
                <w:szCs w:val="22"/>
              </w:rPr>
              <w:t>е результатов для рассмотрения О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бщественному совету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262626"/>
                <w:sz w:val="22"/>
                <w:szCs w:val="22"/>
              </w:rPr>
              <w:t>Лоухского</w:t>
            </w:r>
            <w:proofErr w:type="spellEnd"/>
            <w:r>
              <w:rPr>
                <w:rFonts w:eastAsia="Calibri"/>
                <w:color w:val="262626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402" w:type="dxa"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  <w:r w:rsidRPr="00DE1877">
              <w:rPr>
                <w:rFonts w:eastAsia="Calibri"/>
                <w:color w:val="262626"/>
                <w:sz w:val="22"/>
                <w:szCs w:val="22"/>
              </w:rPr>
              <w:t>Представ</w:t>
            </w:r>
            <w:r>
              <w:rPr>
                <w:rFonts w:eastAsia="Calibri"/>
                <w:color w:val="262626"/>
                <w:sz w:val="22"/>
                <w:szCs w:val="22"/>
              </w:rPr>
              <w:t>ить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 результат</w:t>
            </w:r>
            <w:r>
              <w:rPr>
                <w:rFonts w:eastAsia="Calibri"/>
                <w:color w:val="262626"/>
                <w:sz w:val="22"/>
                <w:szCs w:val="22"/>
              </w:rPr>
              <w:t>ы для рассмотрения  О</w:t>
            </w:r>
            <w:r w:rsidRPr="00DE1877">
              <w:rPr>
                <w:rFonts w:eastAsia="Calibri"/>
                <w:color w:val="262626"/>
                <w:sz w:val="22"/>
                <w:szCs w:val="22"/>
              </w:rPr>
              <w:t xml:space="preserve">бщественному совету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262626"/>
                <w:sz w:val="22"/>
                <w:szCs w:val="22"/>
              </w:rPr>
              <w:t>Лоухского</w:t>
            </w:r>
            <w:proofErr w:type="spellEnd"/>
            <w:r>
              <w:rPr>
                <w:rFonts w:eastAsia="Calibri"/>
                <w:color w:val="262626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490" w:type="dxa"/>
            <w:vMerge/>
          </w:tcPr>
          <w:p w:rsidR="00BE575D" w:rsidRPr="002729E6" w:rsidRDefault="00BE575D" w:rsidP="00BE575D">
            <w:pPr>
              <w:keepNext/>
              <w:keepLines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outlineLvl w:val="1"/>
              <w:rPr>
                <w:rFonts w:eastAsia="Calibri"/>
                <w:b/>
                <w:bCs/>
                <w:color w:val="262626"/>
                <w:szCs w:val="22"/>
              </w:rPr>
            </w:pPr>
          </w:p>
        </w:tc>
      </w:tr>
    </w:tbl>
    <w:p w:rsidR="00BE575D" w:rsidRDefault="00BE575D" w:rsidP="00BE575D">
      <w:pPr>
        <w:ind w:firstLine="709"/>
        <w:contextualSpacing/>
        <w:jc w:val="both"/>
        <w:rPr>
          <w:rFonts w:eastAsia="Calibri"/>
          <w:b/>
          <w:color w:val="262626"/>
        </w:rPr>
      </w:pPr>
    </w:p>
    <w:p w:rsidR="00BE575D" w:rsidRPr="00130A47" w:rsidRDefault="00BE575D" w:rsidP="00BE575D">
      <w:pPr>
        <w:ind w:firstLine="709"/>
        <w:contextualSpacing/>
        <w:jc w:val="both"/>
        <w:rPr>
          <w:rFonts w:eastAsia="Calibri"/>
          <w:b/>
          <w:color w:val="262626"/>
        </w:rPr>
      </w:pPr>
      <w:r>
        <w:rPr>
          <w:rFonts w:eastAsia="Calibri"/>
          <w:b/>
          <w:color w:val="262626"/>
        </w:rPr>
        <w:t>9</w:t>
      </w:r>
      <w:r w:rsidRPr="00130A47">
        <w:rPr>
          <w:rFonts w:eastAsia="Calibri"/>
          <w:b/>
          <w:color w:val="262626"/>
        </w:rPr>
        <w:t>. Календарный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803"/>
        <w:gridCol w:w="2240"/>
      </w:tblGrid>
      <w:tr w:rsidR="00BE575D" w:rsidRPr="00BF7CCF">
        <w:trPr>
          <w:trHeight w:val="49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spacing w:after="120"/>
              <w:jc w:val="center"/>
              <w:rPr>
                <w:rFonts w:eastAsia="Calibri"/>
                <w:b/>
                <w:color w:val="262626"/>
                <w:szCs w:val="22"/>
              </w:rPr>
            </w:pPr>
            <w:r w:rsidRPr="00BF7CCF">
              <w:rPr>
                <w:rFonts w:eastAsia="Calibri"/>
                <w:b/>
                <w:color w:val="262626"/>
                <w:sz w:val="22"/>
                <w:szCs w:val="22"/>
              </w:rPr>
              <w:t>№ этапа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spacing w:after="120"/>
              <w:jc w:val="center"/>
              <w:rPr>
                <w:rFonts w:eastAsia="Calibri"/>
                <w:b/>
                <w:color w:val="262626"/>
                <w:szCs w:val="22"/>
              </w:rPr>
            </w:pPr>
            <w:r w:rsidRPr="00BF7CCF">
              <w:rPr>
                <w:rFonts w:eastAsia="Calibri"/>
                <w:b/>
                <w:color w:val="262626"/>
                <w:sz w:val="22"/>
                <w:szCs w:val="22"/>
              </w:rPr>
              <w:t>Наименование этапа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center"/>
              <w:rPr>
                <w:rFonts w:eastAsia="Calibri"/>
                <w:b/>
                <w:color w:val="262626"/>
                <w:szCs w:val="22"/>
              </w:rPr>
            </w:pPr>
            <w:r w:rsidRPr="00BF7CCF">
              <w:rPr>
                <w:rFonts w:eastAsia="Calibri"/>
                <w:b/>
                <w:color w:val="262626"/>
                <w:sz w:val="22"/>
                <w:szCs w:val="22"/>
              </w:rPr>
              <w:t>Сроки оказания услуг</w:t>
            </w:r>
            <w:r>
              <w:rPr>
                <w:rFonts w:eastAsia="Calibri"/>
                <w:b/>
                <w:color w:val="262626"/>
                <w:sz w:val="22"/>
                <w:szCs w:val="22"/>
              </w:rPr>
              <w:t xml:space="preserve"> </w:t>
            </w:r>
            <w:r w:rsidRPr="00BF7CCF">
              <w:rPr>
                <w:rFonts w:eastAsia="Calibri"/>
                <w:b/>
                <w:color w:val="262626"/>
                <w:sz w:val="22"/>
                <w:szCs w:val="22"/>
              </w:rPr>
              <w:t>по этапу</w:t>
            </w:r>
          </w:p>
        </w:tc>
      </w:tr>
      <w:tr w:rsidR="00BE575D" w:rsidRPr="00BF7CC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both"/>
              <w:rPr>
                <w:rFonts w:eastAsia="Calibri"/>
                <w:color w:val="262626"/>
                <w:szCs w:val="22"/>
              </w:rPr>
            </w:pPr>
            <w:r w:rsidRPr="00BF7CCF">
              <w:rPr>
                <w:rFonts w:eastAsia="Calibri"/>
                <w:color w:val="262626"/>
                <w:sz w:val="22"/>
                <w:szCs w:val="22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both"/>
              <w:rPr>
                <w:rFonts w:eastAsia="Calibri"/>
                <w:color w:val="262626"/>
                <w:szCs w:val="22"/>
              </w:rPr>
            </w:pP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Этап №1. Подготовка к проведению независимой оценки качества </w:t>
            </w:r>
            <w:r>
              <w:rPr>
                <w:rFonts w:eastAsia="Calibri"/>
                <w:color w:val="262626"/>
                <w:sz w:val="22"/>
                <w:szCs w:val="22"/>
              </w:rPr>
              <w:t>образовательной деятельности</w:t>
            </w: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образовательных организаций </w:t>
            </w:r>
            <w:proofErr w:type="spellStart"/>
            <w:r>
              <w:rPr>
                <w:rFonts w:eastAsia="Calibri"/>
                <w:color w:val="262626"/>
                <w:sz w:val="22"/>
                <w:szCs w:val="22"/>
              </w:rPr>
              <w:t>Лоухского</w:t>
            </w:r>
            <w:proofErr w:type="spellEnd"/>
            <w:r>
              <w:rPr>
                <w:rFonts w:eastAsia="Calibri"/>
                <w:color w:val="262626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center"/>
              <w:rPr>
                <w:rFonts w:eastAsia="Calibri"/>
                <w:color w:val="262626"/>
                <w:szCs w:val="22"/>
              </w:rPr>
            </w:pPr>
            <w:r>
              <w:rPr>
                <w:rFonts w:eastAsia="Calibri"/>
                <w:color w:val="262626"/>
                <w:sz w:val="22"/>
                <w:szCs w:val="22"/>
              </w:rPr>
              <w:t>10</w:t>
            </w: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 дней</w:t>
            </w:r>
          </w:p>
        </w:tc>
      </w:tr>
      <w:tr w:rsidR="00BE575D" w:rsidRPr="00BF7CC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both"/>
              <w:rPr>
                <w:rFonts w:eastAsia="Calibri"/>
                <w:color w:val="262626"/>
                <w:szCs w:val="22"/>
              </w:rPr>
            </w:pPr>
            <w:r w:rsidRPr="00BF7CCF">
              <w:rPr>
                <w:rFonts w:eastAsia="Calibri"/>
                <w:color w:val="262626"/>
                <w:sz w:val="22"/>
                <w:szCs w:val="22"/>
              </w:rPr>
              <w:t>2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both"/>
              <w:rPr>
                <w:rFonts w:eastAsia="Calibri"/>
                <w:color w:val="262626"/>
                <w:szCs w:val="22"/>
              </w:rPr>
            </w:pP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Этап №2. Проведение независимой оценки качества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образовательной деятельности</w:t>
            </w: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образовательных организаций </w:t>
            </w:r>
            <w:proofErr w:type="spellStart"/>
            <w:r>
              <w:rPr>
                <w:rFonts w:eastAsia="Calibri"/>
                <w:color w:val="262626"/>
                <w:sz w:val="22"/>
                <w:szCs w:val="22"/>
              </w:rPr>
              <w:t>Лоухского</w:t>
            </w:r>
            <w:proofErr w:type="spellEnd"/>
            <w:r>
              <w:rPr>
                <w:rFonts w:eastAsia="Calibri"/>
                <w:color w:val="262626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center"/>
              <w:rPr>
                <w:rFonts w:eastAsia="Calibri"/>
                <w:color w:val="262626"/>
                <w:szCs w:val="22"/>
              </w:rPr>
            </w:pPr>
            <w:r w:rsidRPr="00BF7CCF">
              <w:rPr>
                <w:rFonts w:eastAsia="Calibri"/>
                <w:color w:val="262626"/>
                <w:sz w:val="22"/>
                <w:szCs w:val="22"/>
              </w:rPr>
              <w:t>20 дней</w:t>
            </w:r>
          </w:p>
        </w:tc>
      </w:tr>
      <w:tr w:rsidR="00BE575D" w:rsidRPr="00BF7CCF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both"/>
              <w:rPr>
                <w:rFonts w:eastAsia="Calibri"/>
                <w:color w:val="262626"/>
                <w:szCs w:val="22"/>
              </w:rPr>
            </w:pPr>
            <w:r w:rsidRPr="00BF7CCF">
              <w:rPr>
                <w:rFonts w:eastAsia="Calibri"/>
                <w:color w:val="262626"/>
                <w:sz w:val="22"/>
                <w:szCs w:val="22"/>
              </w:rPr>
              <w:t>3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both"/>
              <w:rPr>
                <w:rFonts w:eastAsia="Calibri"/>
                <w:color w:val="262626"/>
                <w:szCs w:val="22"/>
              </w:rPr>
            </w:pP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Этап №3. Анализ и оценка качества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образовательной деятельности</w:t>
            </w: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 </w:t>
            </w:r>
            <w:r>
              <w:rPr>
                <w:rFonts w:eastAsia="Calibri"/>
                <w:color w:val="262626"/>
                <w:sz w:val="22"/>
                <w:szCs w:val="22"/>
              </w:rPr>
              <w:t xml:space="preserve"> образовательных организаций </w:t>
            </w:r>
            <w:proofErr w:type="spellStart"/>
            <w:r>
              <w:rPr>
                <w:rFonts w:eastAsia="Calibri"/>
                <w:color w:val="262626"/>
                <w:sz w:val="22"/>
                <w:szCs w:val="22"/>
              </w:rPr>
              <w:t>Лоухского</w:t>
            </w:r>
            <w:proofErr w:type="spellEnd"/>
            <w:r>
              <w:rPr>
                <w:rFonts w:eastAsia="Calibri"/>
                <w:color w:val="262626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5D" w:rsidRPr="00BF7CCF" w:rsidRDefault="00BE575D" w:rsidP="00BE575D">
            <w:pPr>
              <w:jc w:val="center"/>
              <w:rPr>
                <w:rFonts w:eastAsia="Calibri"/>
                <w:color w:val="262626"/>
                <w:szCs w:val="22"/>
              </w:rPr>
            </w:pPr>
            <w:r>
              <w:rPr>
                <w:rFonts w:eastAsia="Calibri"/>
                <w:color w:val="262626"/>
                <w:sz w:val="22"/>
                <w:szCs w:val="22"/>
              </w:rPr>
              <w:t>10</w:t>
            </w:r>
            <w:r w:rsidRPr="00BF7CCF">
              <w:rPr>
                <w:rFonts w:eastAsia="Calibri"/>
                <w:color w:val="262626"/>
                <w:sz w:val="22"/>
                <w:szCs w:val="22"/>
              </w:rPr>
              <w:t xml:space="preserve"> дней</w:t>
            </w:r>
          </w:p>
        </w:tc>
      </w:tr>
    </w:tbl>
    <w:p w:rsidR="00BE575D" w:rsidRDefault="00BE575D" w:rsidP="00BE575D">
      <w:pPr>
        <w:tabs>
          <w:tab w:val="left" w:pos="1134"/>
        </w:tabs>
        <w:ind w:firstLine="709"/>
        <w:jc w:val="both"/>
        <w:rPr>
          <w:rFonts w:eastAsia="Calibri"/>
          <w:b/>
          <w:color w:val="262626"/>
        </w:rPr>
      </w:pPr>
    </w:p>
    <w:p w:rsidR="00BE575D" w:rsidRPr="00CC5BF5" w:rsidRDefault="00BE575D" w:rsidP="00BE575D">
      <w:pPr>
        <w:tabs>
          <w:tab w:val="left" w:pos="1134"/>
        </w:tabs>
        <w:ind w:firstLine="709"/>
        <w:jc w:val="both"/>
        <w:rPr>
          <w:rFonts w:eastAsia="Calibri"/>
          <w:b/>
          <w:color w:val="262626"/>
        </w:rPr>
      </w:pPr>
      <w:r w:rsidRPr="00CC5BF5">
        <w:rPr>
          <w:rFonts w:eastAsia="Calibri"/>
          <w:b/>
          <w:color w:val="262626"/>
        </w:rPr>
        <w:t xml:space="preserve">10. Ожидаемые результаты: </w:t>
      </w:r>
    </w:p>
    <w:p w:rsidR="00BE575D" w:rsidRPr="00CC5BF5" w:rsidRDefault="00BE575D" w:rsidP="00BE575D">
      <w:pPr>
        <w:tabs>
          <w:tab w:val="left" w:pos="1134"/>
        </w:tabs>
        <w:ind w:firstLine="709"/>
        <w:jc w:val="both"/>
      </w:pPr>
      <w:r w:rsidRPr="00CC5BF5">
        <w:t xml:space="preserve"> - определение соответствия услуг, предоставляемых </w:t>
      </w:r>
      <w:r>
        <w:t xml:space="preserve"> </w:t>
      </w:r>
      <w:r>
        <w:rPr>
          <w:rFonts w:eastAsia="Calibri"/>
          <w:color w:val="262626"/>
          <w:sz w:val="22"/>
          <w:szCs w:val="22"/>
        </w:rPr>
        <w:t xml:space="preserve"> </w:t>
      </w:r>
      <w:r w:rsidRPr="00BF7CCF">
        <w:rPr>
          <w:rFonts w:eastAsia="Calibri"/>
          <w:color w:val="262626"/>
          <w:sz w:val="22"/>
          <w:szCs w:val="22"/>
        </w:rPr>
        <w:t xml:space="preserve"> </w:t>
      </w:r>
      <w:r>
        <w:rPr>
          <w:rFonts w:eastAsia="Calibri"/>
          <w:color w:val="262626"/>
          <w:sz w:val="22"/>
          <w:szCs w:val="22"/>
        </w:rPr>
        <w:t xml:space="preserve"> образовательными организациями </w:t>
      </w:r>
      <w:proofErr w:type="spellStart"/>
      <w:r>
        <w:rPr>
          <w:rFonts w:eastAsia="Calibri"/>
          <w:color w:val="262626"/>
          <w:sz w:val="22"/>
          <w:szCs w:val="22"/>
        </w:rPr>
        <w:t>Лоухского</w:t>
      </w:r>
      <w:proofErr w:type="spellEnd"/>
      <w:r>
        <w:rPr>
          <w:rFonts w:eastAsia="Calibri"/>
          <w:color w:val="262626"/>
          <w:sz w:val="22"/>
          <w:szCs w:val="22"/>
        </w:rPr>
        <w:t xml:space="preserve"> муниципального района</w:t>
      </w:r>
      <w:r>
        <w:t xml:space="preserve">  </w:t>
      </w:r>
      <w:r w:rsidRPr="00CC5BF5">
        <w:t xml:space="preserve"> потребностям населения;</w:t>
      </w:r>
    </w:p>
    <w:p w:rsidR="00BE575D" w:rsidRPr="00CC5BF5" w:rsidRDefault="00BE575D" w:rsidP="00BE575D">
      <w:pPr>
        <w:tabs>
          <w:tab w:val="left" w:pos="1134"/>
        </w:tabs>
        <w:ind w:firstLine="709"/>
        <w:jc w:val="both"/>
      </w:pPr>
      <w:r w:rsidRPr="00CC5BF5">
        <w:t xml:space="preserve">- определение уровня удовлетворенности потребителей качеством услуг, предоставляемых </w:t>
      </w:r>
      <w:r>
        <w:t xml:space="preserve"> </w:t>
      </w:r>
      <w:r>
        <w:rPr>
          <w:rFonts w:eastAsia="Calibri"/>
          <w:color w:val="262626"/>
          <w:sz w:val="22"/>
          <w:szCs w:val="22"/>
        </w:rPr>
        <w:t xml:space="preserve">образовательными организациями </w:t>
      </w:r>
      <w:proofErr w:type="spellStart"/>
      <w:r>
        <w:rPr>
          <w:rFonts w:eastAsia="Calibri"/>
          <w:color w:val="262626"/>
          <w:sz w:val="22"/>
          <w:szCs w:val="22"/>
        </w:rPr>
        <w:t>Лоухского</w:t>
      </w:r>
      <w:proofErr w:type="spellEnd"/>
      <w:r>
        <w:rPr>
          <w:rFonts w:eastAsia="Calibri"/>
          <w:color w:val="262626"/>
          <w:sz w:val="22"/>
          <w:szCs w:val="22"/>
        </w:rPr>
        <w:t xml:space="preserve"> муниципального района</w:t>
      </w:r>
      <w:r w:rsidRPr="00CC5BF5">
        <w:t xml:space="preserve">; </w:t>
      </w:r>
    </w:p>
    <w:p w:rsidR="00BE575D" w:rsidRPr="00CC5BF5" w:rsidRDefault="00BE575D" w:rsidP="00BE575D">
      <w:pPr>
        <w:tabs>
          <w:tab w:val="left" w:pos="1134"/>
        </w:tabs>
        <w:ind w:firstLine="709"/>
        <w:jc w:val="both"/>
      </w:pPr>
      <w:r w:rsidRPr="00CC5BF5">
        <w:t xml:space="preserve">- </w:t>
      </w:r>
      <w:r w:rsidRPr="00CC5BF5">
        <w:rPr>
          <w:rFonts w:eastAsia="Calibri"/>
          <w:color w:val="262626"/>
        </w:rPr>
        <w:t>интерпретация и оценка полученных в ходе исследования данных, построение рейтингов</w:t>
      </w:r>
      <w:r w:rsidRPr="00CC5BF5">
        <w:t xml:space="preserve"> </w:t>
      </w:r>
      <w:r>
        <w:t xml:space="preserve"> </w:t>
      </w:r>
      <w:r>
        <w:rPr>
          <w:rFonts w:eastAsia="Calibri"/>
          <w:color w:val="262626"/>
          <w:sz w:val="22"/>
          <w:szCs w:val="22"/>
        </w:rPr>
        <w:t xml:space="preserve">образовательных организаций </w:t>
      </w:r>
      <w:proofErr w:type="spellStart"/>
      <w:r>
        <w:rPr>
          <w:rFonts w:eastAsia="Calibri"/>
          <w:color w:val="262626"/>
          <w:sz w:val="22"/>
          <w:szCs w:val="22"/>
        </w:rPr>
        <w:t>Лоухского</w:t>
      </w:r>
      <w:proofErr w:type="spellEnd"/>
      <w:r>
        <w:rPr>
          <w:rFonts w:eastAsia="Calibri"/>
          <w:color w:val="262626"/>
          <w:sz w:val="22"/>
          <w:szCs w:val="22"/>
        </w:rPr>
        <w:t xml:space="preserve"> муниципального района</w:t>
      </w:r>
      <w:r>
        <w:t>;</w:t>
      </w:r>
    </w:p>
    <w:p w:rsidR="00BE575D" w:rsidRPr="00CC5BF5" w:rsidRDefault="00BE575D" w:rsidP="00BE575D">
      <w:pPr>
        <w:ind w:firstLine="709"/>
        <w:jc w:val="both"/>
        <w:rPr>
          <w:rFonts w:eastAsia="Calibri"/>
          <w:bCs/>
          <w:color w:val="262626"/>
        </w:rPr>
      </w:pPr>
      <w:r w:rsidRPr="00CC5BF5">
        <w:rPr>
          <w:rFonts w:eastAsia="Calibri"/>
          <w:color w:val="262626"/>
        </w:rPr>
        <w:t xml:space="preserve"> - формирование предложений по повышению качества работы </w:t>
      </w:r>
      <w:r>
        <w:rPr>
          <w:rFonts w:eastAsia="Calibri"/>
          <w:color w:val="262626"/>
        </w:rPr>
        <w:t xml:space="preserve"> </w:t>
      </w:r>
      <w:r>
        <w:rPr>
          <w:rFonts w:eastAsia="Calibri"/>
          <w:color w:val="262626"/>
          <w:sz w:val="22"/>
          <w:szCs w:val="22"/>
        </w:rPr>
        <w:t xml:space="preserve">образовательных организаций </w:t>
      </w:r>
      <w:proofErr w:type="spellStart"/>
      <w:r>
        <w:rPr>
          <w:rFonts w:eastAsia="Calibri"/>
          <w:color w:val="262626"/>
          <w:sz w:val="22"/>
          <w:szCs w:val="22"/>
        </w:rPr>
        <w:t>Лоухского</w:t>
      </w:r>
      <w:proofErr w:type="spellEnd"/>
      <w:r>
        <w:rPr>
          <w:rFonts w:eastAsia="Calibri"/>
          <w:color w:val="262626"/>
          <w:sz w:val="22"/>
          <w:szCs w:val="22"/>
        </w:rPr>
        <w:t xml:space="preserve"> муниципального района</w:t>
      </w:r>
    </w:p>
    <w:p w:rsidR="00BE575D" w:rsidRPr="00E91C9D" w:rsidRDefault="00BE575D" w:rsidP="00BE575D">
      <w:pPr>
        <w:tabs>
          <w:tab w:val="left" w:pos="1134"/>
        </w:tabs>
        <w:ind w:firstLine="426"/>
        <w:jc w:val="both"/>
        <w:rPr>
          <w:b/>
          <w:sz w:val="28"/>
        </w:rPr>
      </w:pPr>
    </w:p>
    <w:p w:rsidR="00BE575D" w:rsidRDefault="00BE575D" w:rsidP="00BE575D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11</w:t>
      </w:r>
      <w:r w:rsidRPr="00E23952">
        <w:rPr>
          <w:b/>
        </w:rPr>
        <w:t xml:space="preserve">. Перечень </w:t>
      </w:r>
      <w:r>
        <w:rPr>
          <w:b/>
        </w:rPr>
        <w:t xml:space="preserve">муниципальных образовательных организаций  </w:t>
      </w: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муниципального района по типам образовательных организаций</w:t>
      </w:r>
    </w:p>
    <w:p w:rsidR="00BE575D" w:rsidRDefault="00BE575D" w:rsidP="00BE575D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1) Дошкольные образовательные организации:</w:t>
      </w:r>
    </w:p>
    <w:tbl>
      <w:tblPr>
        <w:tblW w:w="9545" w:type="dxa"/>
        <w:tblInd w:w="103" w:type="dxa"/>
        <w:tblLayout w:type="fixed"/>
        <w:tblLook w:val="0000"/>
      </w:tblPr>
      <w:tblGrid>
        <w:gridCol w:w="601"/>
        <w:gridCol w:w="3477"/>
        <w:gridCol w:w="4387"/>
        <w:gridCol w:w="1080"/>
      </w:tblGrid>
      <w:tr w:rsidR="00BE575D" w:rsidRPr="00B23C2C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 w:rsidRPr="00B23C2C">
              <w:rPr>
                <w:b/>
                <w:bCs/>
              </w:rPr>
              <w:t>Полное наименование образовательной организации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b/>
              </w:rPr>
            </w:pPr>
            <w:r w:rsidRPr="00B23C2C">
              <w:rPr>
                <w:b/>
              </w:rPr>
              <w:t>Адрес расположения образовательной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ind w:left="-1353" w:firstLine="1353"/>
              <w:rPr>
                <w:b/>
              </w:rPr>
            </w:pPr>
            <w:r w:rsidRPr="00B413A1">
              <w:rPr>
                <w:b/>
              </w:rPr>
              <w:t>Контактные телефоны</w:t>
            </w:r>
          </w:p>
        </w:tc>
      </w:tr>
      <w:tr w:rsidR="00BE575D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186660, Республика Карелия,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Лоухи, ул. </w:t>
            </w:r>
            <w:proofErr w:type="gramStart"/>
            <w:r>
              <w:rPr>
                <w:sz w:val="20"/>
                <w:szCs w:val="20"/>
              </w:rPr>
              <w:t>Первомайская</w:t>
            </w:r>
            <w:proofErr w:type="gramEnd"/>
            <w:r>
              <w:rPr>
                <w:sz w:val="20"/>
                <w:szCs w:val="20"/>
              </w:rPr>
              <w:t xml:space="preserve">, д.12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r>
              <w:t>(814-39)  51-243</w:t>
            </w:r>
          </w:p>
        </w:tc>
      </w:tr>
      <w:tr w:rsidR="00BE575D">
        <w:trPr>
          <w:trHeight w:val="8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Кестеньгский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186664, Республика Карелия, </w:t>
            </w:r>
            <w:proofErr w:type="spellStart"/>
            <w:r>
              <w:rPr>
                <w:sz w:val="20"/>
                <w:szCs w:val="20"/>
              </w:rPr>
              <w:t>Лоухский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Кестеньга</w:t>
            </w:r>
            <w:proofErr w:type="spellEnd"/>
            <w:r>
              <w:rPr>
                <w:sz w:val="20"/>
                <w:szCs w:val="20"/>
              </w:rPr>
              <w:t>, ул. Сухорукова, д.16 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r>
              <w:t xml:space="preserve"> (814-39) 36-489</w:t>
            </w:r>
          </w:p>
        </w:tc>
      </w:tr>
      <w:tr w:rsidR="00BE575D">
        <w:trPr>
          <w:trHeight w:val="64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Пяозерский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186667, Республика Карелия, </w:t>
            </w:r>
            <w:proofErr w:type="spellStart"/>
            <w:r>
              <w:rPr>
                <w:sz w:val="20"/>
                <w:szCs w:val="20"/>
              </w:rPr>
              <w:t>Лоухский</w:t>
            </w:r>
            <w:proofErr w:type="spellEnd"/>
            <w:r>
              <w:rPr>
                <w:sz w:val="20"/>
                <w:szCs w:val="20"/>
              </w:rPr>
              <w:t xml:space="preserve"> район, п. </w:t>
            </w:r>
            <w:proofErr w:type="spellStart"/>
            <w:r>
              <w:rPr>
                <w:sz w:val="20"/>
                <w:szCs w:val="20"/>
              </w:rPr>
              <w:t>Пяозерский</w:t>
            </w:r>
            <w:proofErr w:type="spellEnd"/>
            <w:r>
              <w:rPr>
                <w:sz w:val="20"/>
                <w:szCs w:val="20"/>
              </w:rPr>
              <w:t>, ул. Дружбы, д.20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r>
              <w:t>(814-39) 38-283</w:t>
            </w:r>
          </w:p>
        </w:tc>
      </w:tr>
      <w:tr w:rsidR="00BE575D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Чупинский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детский сад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186670, Республика Карелия, </w:t>
            </w:r>
            <w:proofErr w:type="spellStart"/>
            <w:r>
              <w:rPr>
                <w:sz w:val="20"/>
                <w:szCs w:val="20"/>
              </w:rPr>
              <w:t>Лоухский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>. Чупа, 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риозерная, д.7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r>
              <w:t xml:space="preserve">(814-39) 31-219 </w:t>
            </w:r>
          </w:p>
        </w:tc>
      </w:tr>
    </w:tbl>
    <w:p w:rsidR="00BE575D" w:rsidRDefault="00BE575D" w:rsidP="00BE575D">
      <w:pPr>
        <w:tabs>
          <w:tab w:val="left" w:pos="1134"/>
        </w:tabs>
        <w:ind w:firstLine="709"/>
        <w:jc w:val="both"/>
        <w:rPr>
          <w:sz w:val="28"/>
        </w:rPr>
      </w:pPr>
    </w:p>
    <w:p w:rsidR="00BE575D" w:rsidRDefault="00BE575D" w:rsidP="00BE575D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Общеобразовательные организации:</w:t>
      </w:r>
    </w:p>
    <w:tbl>
      <w:tblPr>
        <w:tblW w:w="9725" w:type="dxa"/>
        <w:tblInd w:w="103" w:type="dxa"/>
        <w:tblLayout w:type="fixed"/>
        <w:tblLook w:val="0000"/>
      </w:tblPr>
      <w:tblGrid>
        <w:gridCol w:w="601"/>
        <w:gridCol w:w="3477"/>
        <w:gridCol w:w="4027"/>
        <w:gridCol w:w="1620"/>
      </w:tblGrid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 w:rsidRPr="00B23C2C">
              <w:rPr>
                <w:b/>
                <w:bCs/>
              </w:rPr>
              <w:t>Полное наименование образовательной организации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b/>
              </w:rPr>
            </w:pPr>
            <w:r w:rsidRPr="00B23C2C">
              <w:rPr>
                <w:b/>
              </w:rPr>
              <w:t>Адрес расположения образовательной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 w:rsidRPr="00B413A1">
              <w:rPr>
                <w:b/>
              </w:rPr>
              <w:t>Контактные телефоны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Софпорогская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635547">
              <w:rPr>
                <w:sz w:val="20"/>
                <w:szCs w:val="20"/>
              </w:rPr>
              <w:t xml:space="preserve">186666,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</w:t>
            </w:r>
            <w:r>
              <w:rPr>
                <w:sz w:val="20"/>
                <w:szCs w:val="20"/>
              </w:rPr>
              <w:t xml:space="preserve"> </w:t>
            </w:r>
            <w:r w:rsidRPr="00635547">
              <w:rPr>
                <w:sz w:val="20"/>
                <w:szCs w:val="20"/>
              </w:rPr>
              <w:t>Софпорог, ул.</w:t>
            </w:r>
            <w:r>
              <w:rPr>
                <w:sz w:val="20"/>
                <w:szCs w:val="20"/>
              </w:rPr>
              <w:t xml:space="preserve"> </w:t>
            </w:r>
            <w:r w:rsidRPr="00635547">
              <w:rPr>
                <w:sz w:val="20"/>
                <w:szCs w:val="20"/>
              </w:rPr>
              <w:t>Центральная, д.1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37634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Амбарнская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635547">
              <w:rPr>
                <w:sz w:val="20"/>
                <w:szCs w:val="20"/>
              </w:rPr>
              <w:t xml:space="preserve">186675,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пос. Амбарный, ул.</w:t>
            </w:r>
            <w:r>
              <w:rPr>
                <w:sz w:val="20"/>
                <w:szCs w:val="20"/>
              </w:rPr>
              <w:t xml:space="preserve"> </w:t>
            </w:r>
            <w:r w:rsidRPr="00635547">
              <w:rPr>
                <w:sz w:val="20"/>
                <w:szCs w:val="20"/>
              </w:rPr>
              <w:t>Школьная, д.8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33123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Кестеньгская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r w:rsidRPr="00635547">
              <w:rPr>
                <w:sz w:val="20"/>
                <w:szCs w:val="20"/>
              </w:rPr>
              <w:t xml:space="preserve">186664,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 </w:t>
            </w:r>
            <w:proofErr w:type="spellStart"/>
            <w:r w:rsidRPr="00635547">
              <w:rPr>
                <w:sz w:val="20"/>
                <w:szCs w:val="20"/>
              </w:rPr>
              <w:t>Кестеньга</w:t>
            </w:r>
            <w:proofErr w:type="spellEnd"/>
            <w:r w:rsidRPr="00635547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 xml:space="preserve"> им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 xml:space="preserve">Ф.А. </w:t>
            </w:r>
            <w:proofErr w:type="spellStart"/>
            <w:r w:rsidRPr="00635547">
              <w:rPr>
                <w:sz w:val="20"/>
                <w:szCs w:val="20"/>
              </w:rPr>
              <w:t>Лузана</w:t>
            </w:r>
            <w:proofErr w:type="spellEnd"/>
            <w:r w:rsidRPr="00635547">
              <w:rPr>
                <w:sz w:val="20"/>
                <w:szCs w:val="20"/>
              </w:rPr>
              <w:t>, д.2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36577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35547">
              <w:rPr>
                <w:bCs/>
                <w:sz w:val="20"/>
                <w:szCs w:val="20"/>
              </w:rPr>
              <w:t>Лоухская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r w:rsidRPr="00635547">
              <w:rPr>
                <w:sz w:val="20"/>
                <w:szCs w:val="20"/>
              </w:rPr>
              <w:t xml:space="preserve">186660, Республика Карелия, пос. Лоухи, ул. Ю. </w:t>
            </w:r>
            <w:proofErr w:type="spellStart"/>
            <w:r w:rsidRPr="00635547">
              <w:rPr>
                <w:sz w:val="20"/>
                <w:szCs w:val="20"/>
              </w:rPr>
              <w:t>Жаровина</w:t>
            </w:r>
            <w:proofErr w:type="spellEnd"/>
            <w:r w:rsidRPr="00635547">
              <w:rPr>
                <w:sz w:val="20"/>
                <w:szCs w:val="20"/>
              </w:rPr>
              <w:t xml:space="preserve">, д.1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51984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Плотинская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635547">
              <w:rPr>
                <w:sz w:val="20"/>
                <w:szCs w:val="20"/>
              </w:rPr>
              <w:t xml:space="preserve">186651,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 Плотина, ул. Клубная, д. 12 б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33824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635547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635547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35547">
              <w:rPr>
                <w:bCs/>
                <w:sz w:val="20"/>
                <w:szCs w:val="20"/>
              </w:rPr>
              <w:t>Пяозерская</w:t>
            </w:r>
            <w:proofErr w:type="spellEnd"/>
            <w:r w:rsidRPr="00635547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635547" w:rsidRDefault="00BE575D" w:rsidP="00BE575D">
            <w:pPr>
              <w:rPr>
                <w:sz w:val="20"/>
                <w:szCs w:val="20"/>
              </w:rPr>
            </w:pPr>
            <w:r w:rsidRPr="00635547">
              <w:rPr>
                <w:sz w:val="20"/>
                <w:szCs w:val="20"/>
              </w:rPr>
              <w:t xml:space="preserve">186667, Республика Карелия, </w:t>
            </w:r>
            <w:proofErr w:type="spellStart"/>
            <w:r w:rsidRPr="00635547">
              <w:rPr>
                <w:sz w:val="20"/>
                <w:szCs w:val="20"/>
              </w:rPr>
              <w:t>Лоухский</w:t>
            </w:r>
            <w:proofErr w:type="spellEnd"/>
            <w:r w:rsidRPr="00635547">
              <w:rPr>
                <w:sz w:val="20"/>
                <w:szCs w:val="20"/>
              </w:rPr>
              <w:t xml:space="preserve"> район, п. </w:t>
            </w:r>
            <w:proofErr w:type="spellStart"/>
            <w:r w:rsidRPr="00635547">
              <w:rPr>
                <w:sz w:val="20"/>
                <w:szCs w:val="20"/>
              </w:rPr>
              <w:t>Пяозерский</w:t>
            </w:r>
            <w:proofErr w:type="spellEnd"/>
            <w:r w:rsidRPr="00635547">
              <w:rPr>
                <w:sz w:val="20"/>
                <w:szCs w:val="20"/>
              </w:rPr>
              <w:t>, ул. Дружбы, д.24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38234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Сосновская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proofErr w:type="gramStart"/>
            <w:r w:rsidRPr="00B23C2C">
              <w:rPr>
                <w:sz w:val="20"/>
                <w:szCs w:val="20"/>
              </w:rPr>
              <w:t xml:space="preserve">186662,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пос.</w:t>
            </w:r>
            <w:r>
              <w:rPr>
                <w:sz w:val="20"/>
                <w:szCs w:val="20"/>
              </w:rPr>
              <w:t xml:space="preserve"> </w:t>
            </w:r>
            <w:r w:rsidRPr="00B23C2C">
              <w:rPr>
                <w:sz w:val="20"/>
                <w:szCs w:val="20"/>
              </w:rPr>
              <w:t>Сосновый, ул. Школьная, д.1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33666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Чупинская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186670,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п. Чупа, ул. </w:t>
            </w:r>
            <w:proofErr w:type="spellStart"/>
            <w:r w:rsidRPr="00B23C2C">
              <w:rPr>
                <w:sz w:val="20"/>
                <w:szCs w:val="20"/>
              </w:rPr>
              <w:t>Коргуева</w:t>
            </w:r>
            <w:proofErr w:type="spellEnd"/>
            <w:r w:rsidRPr="00B23C2C">
              <w:rPr>
                <w:sz w:val="20"/>
                <w:szCs w:val="20"/>
              </w:rPr>
              <w:t>, д.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31241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B23C2C">
              <w:rPr>
                <w:bCs/>
                <w:sz w:val="20"/>
                <w:szCs w:val="20"/>
              </w:rPr>
              <w:t>Энгозерская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186655, Республика </w:t>
            </w:r>
            <w:r>
              <w:rPr>
                <w:sz w:val="20"/>
                <w:szCs w:val="20"/>
              </w:rPr>
              <w:t xml:space="preserve">Карелия, </w:t>
            </w:r>
            <w:proofErr w:type="spellStart"/>
            <w:r>
              <w:rPr>
                <w:sz w:val="20"/>
                <w:szCs w:val="20"/>
              </w:rPr>
              <w:t>Лоухский</w:t>
            </w:r>
            <w:proofErr w:type="spellEnd"/>
            <w:r>
              <w:rPr>
                <w:sz w:val="20"/>
                <w:szCs w:val="20"/>
              </w:rPr>
              <w:t xml:space="preserve"> район, п.</w:t>
            </w:r>
            <w:r w:rsidRPr="00B23C2C">
              <w:rPr>
                <w:sz w:val="20"/>
                <w:szCs w:val="20"/>
              </w:rPr>
              <w:t xml:space="preserve"> </w:t>
            </w:r>
            <w:proofErr w:type="spellStart"/>
            <w:r w:rsidRPr="00B23C2C">
              <w:rPr>
                <w:sz w:val="20"/>
                <w:szCs w:val="20"/>
              </w:rPr>
              <w:t>Энгозеро</w:t>
            </w:r>
            <w:proofErr w:type="spellEnd"/>
            <w:r w:rsidRPr="00B23C2C">
              <w:rPr>
                <w:sz w:val="20"/>
                <w:szCs w:val="20"/>
              </w:rPr>
              <w:t>, ул. Жигалова, д.1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>
              <w:t>(814-39) 33425</w:t>
            </w:r>
          </w:p>
        </w:tc>
      </w:tr>
    </w:tbl>
    <w:p w:rsidR="00BE575D" w:rsidRPr="00430107" w:rsidRDefault="00BE575D" w:rsidP="00BE575D">
      <w:pPr>
        <w:tabs>
          <w:tab w:val="left" w:pos="1134"/>
        </w:tabs>
        <w:ind w:firstLine="709"/>
        <w:jc w:val="both"/>
        <w:rPr>
          <w:sz w:val="28"/>
        </w:rPr>
      </w:pPr>
    </w:p>
    <w:p w:rsidR="00BE575D" w:rsidRPr="008F325E" w:rsidRDefault="00BE575D" w:rsidP="00BE575D">
      <w:pPr>
        <w:rPr>
          <w:sz w:val="22"/>
          <w:szCs w:val="22"/>
        </w:rPr>
      </w:pPr>
    </w:p>
    <w:p w:rsidR="00BE575D" w:rsidRPr="00EB0C7D" w:rsidRDefault="00BE575D" w:rsidP="00BE575D">
      <w:pPr>
        <w:rPr>
          <w:sz w:val="28"/>
        </w:rPr>
      </w:pPr>
      <w:r w:rsidRPr="00EB0C7D">
        <w:rPr>
          <w:sz w:val="28"/>
        </w:rPr>
        <w:t xml:space="preserve">3. Организации </w:t>
      </w:r>
      <w:r>
        <w:rPr>
          <w:sz w:val="28"/>
        </w:rPr>
        <w:t>дополнительного образования</w:t>
      </w:r>
    </w:p>
    <w:p w:rsidR="00BE575D" w:rsidRDefault="00BE575D" w:rsidP="00BE575D">
      <w:pPr>
        <w:rPr>
          <w:sz w:val="22"/>
          <w:szCs w:val="22"/>
        </w:rPr>
      </w:pPr>
    </w:p>
    <w:tbl>
      <w:tblPr>
        <w:tblW w:w="9725" w:type="dxa"/>
        <w:tblInd w:w="103" w:type="dxa"/>
        <w:tblLayout w:type="fixed"/>
        <w:tblLook w:val="0000"/>
      </w:tblPr>
      <w:tblGrid>
        <w:gridCol w:w="601"/>
        <w:gridCol w:w="3477"/>
        <w:gridCol w:w="3847"/>
        <w:gridCol w:w="1800"/>
      </w:tblGrid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/>
                <w:bCs/>
              </w:rPr>
            </w:pPr>
            <w:r w:rsidRPr="00B23C2C">
              <w:rPr>
                <w:b/>
                <w:bCs/>
              </w:rPr>
              <w:t>Полное наименование образовательной организации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b/>
              </w:rPr>
            </w:pPr>
            <w:r w:rsidRPr="00B23C2C">
              <w:rPr>
                <w:b/>
              </w:rPr>
              <w:t>Адрес расположения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B413A1" w:rsidRDefault="00BE575D" w:rsidP="00BE575D">
            <w:pPr>
              <w:rPr>
                <w:b/>
              </w:rPr>
            </w:pPr>
            <w:r w:rsidRPr="00B413A1">
              <w:rPr>
                <w:b/>
              </w:rPr>
              <w:t>Контактные телефоны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B23C2C">
              <w:rPr>
                <w:bCs/>
                <w:sz w:val="20"/>
                <w:szCs w:val="20"/>
              </w:rPr>
              <w:t>Пяозерская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детская музыкальная школа</w:t>
            </w:r>
            <w:r>
              <w:rPr>
                <w:bCs/>
                <w:sz w:val="20"/>
                <w:szCs w:val="20"/>
              </w:rPr>
              <w:t xml:space="preserve">» 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186667,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п. </w:t>
            </w:r>
            <w:proofErr w:type="spellStart"/>
            <w:r w:rsidRPr="00B23C2C">
              <w:rPr>
                <w:sz w:val="20"/>
                <w:szCs w:val="20"/>
              </w:rPr>
              <w:t>Пяозерский</w:t>
            </w:r>
            <w:proofErr w:type="spellEnd"/>
            <w:r w:rsidRPr="00B23C2C">
              <w:rPr>
                <w:sz w:val="20"/>
                <w:szCs w:val="20"/>
              </w:rPr>
              <w:t>, ул. Дружбы, д.28</w:t>
            </w:r>
          </w:p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186660 Республика Карелия, П. Лоухи, ул. 23-й </w:t>
            </w:r>
            <w:r>
              <w:rPr>
                <w:sz w:val="20"/>
                <w:szCs w:val="20"/>
              </w:rPr>
              <w:t>Г</w:t>
            </w:r>
            <w:r w:rsidRPr="00B23C2C">
              <w:rPr>
                <w:sz w:val="20"/>
                <w:szCs w:val="20"/>
              </w:rPr>
              <w:t>вардейской стрелковой дивизии, дом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B0C7D" w:rsidRDefault="00BE575D" w:rsidP="00BE575D">
            <w:r w:rsidRPr="00EB0C7D">
              <w:t>(81439) 51325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 w:rsidRPr="00B23C2C">
              <w:rPr>
                <w:bCs/>
                <w:sz w:val="20"/>
                <w:szCs w:val="20"/>
              </w:rPr>
              <w:t xml:space="preserve">Муниципальное бюджетное образовательное учреждение для детей, нуждающихся в психолого-педагогической и медико-социальной помощи Центр </w:t>
            </w:r>
            <w:proofErr w:type="spellStart"/>
            <w:r w:rsidRPr="00B23C2C">
              <w:rPr>
                <w:bCs/>
                <w:sz w:val="20"/>
                <w:szCs w:val="20"/>
              </w:rPr>
              <w:t>психолого-медико-социального</w:t>
            </w:r>
            <w:proofErr w:type="spellEnd"/>
            <w:r w:rsidRPr="00B23C2C">
              <w:rPr>
                <w:bCs/>
                <w:sz w:val="20"/>
                <w:szCs w:val="20"/>
              </w:rPr>
              <w:t xml:space="preserve"> сопровождения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3C2C">
              <w:rPr>
                <w:sz w:val="20"/>
                <w:szCs w:val="20"/>
              </w:rPr>
              <w:t xml:space="preserve">86660,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пгт</w:t>
            </w:r>
            <w:proofErr w:type="spellEnd"/>
            <w:r w:rsidRPr="00B23C2C">
              <w:rPr>
                <w:sz w:val="20"/>
                <w:szCs w:val="20"/>
              </w:rPr>
              <w:t xml:space="preserve">. Лоухи, ул. </w:t>
            </w:r>
            <w:proofErr w:type="gramStart"/>
            <w:r w:rsidRPr="00B23C2C">
              <w:rPr>
                <w:sz w:val="20"/>
                <w:szCs w:val="20"/>
              </w:rPr>
              <w:t>Железнодорожная</w:t>
            </w:r>
            <w:proofErr w:type="gramEnd"/>
            <w:r w:rsidRPr="00B23C2C">
              <w:rPr>
                <w:sz w:val="20"/>
                <w:szCs w:val="20"/>
              </w:rPr>
              <w:t>, д.1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/>
          <w:p w:rsidR="00BE575D" w:rsidRPr="00EB0C7D" w:rsidRDefault="00BE575D" w:rsidP="00BE575D">
            <w:r>
              <w:t>(</w:t>
            </w:r>
            <w:r w:rsidRPr="00EB0C7D">
              <w:t>81439) 51808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Pr="00B23C2C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Чупинская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районная детско-юношеская спортивная школа»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3C2C">
              <w:rPr>
                <w:sz w:val="20"/>
                <w:szCs w:val="20"/>
              </w:rPr>
              <w:t xml:space="preserve">86670,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Лоухский</w:t>
            </w:r>
            <w:proofErr w:type="spellEnd"/>
            <w:r w:rsidRPr="00B23C2C">
              <w:rPr>
                <w:sz w:val="20"/>
                <w:szCs w:val="20"/>
              </w:rPr>
              <w:t xml:space="preserve"> район, </w:t>
            </w:r>
            <w:proofErr w:type="spellStart"/>
            <w:r w:rsidRPr="00B23C2C">
              <w:rPr>
                <w:sz w:val="20"/>
                <w:szCs w:val="20"/>
              </w:rPr>
              <w:t>пгт</w:t>
            </w:r>
            <w:proofErr w:type="gramStart"/>
            <w:r w:rsidRPr="00B23C2C">
              <w:rPr>
                <w:sz w:val="20"/>
                <w:szCs w:val="20"/>
              </w:rPr>
              <w:t>.Ч</w:t>
            </w:r>
            <w:proofErr w:type="gramEnd"/>
            <w:r w:rsidRPr="00B23C2C">
              <w:rPr>
                <w:sz w:val="20"/>
                <w:szCs w:val="20"/>
              </w:rPr>
              <w:t>упа</w:t>
            </w:r>
            <w:proofErr w:type="spellEnd"/>
            <w:r w:rsidRPr="00B23C2C">
              <w:rPr>
                <w:sz w:val="20"/>
                <w:szCs w:val="20"/>
              </w:rPr>
              <w:t xml:space="preserve">, ул. </w:t>
            </w:r>
            <w:proofErr w:type="spellStart"/>
            <w:r w:rsidRPr="00B23C2C">
              <w:rPr>
                <w:sz w:val="20"/>
                <w:szCs w:val="20"/>
              </w:rPr>
              <w:t>Коргуева</w:t>
            </w:r>
            <w:proofErr w:type="spellEnd"/>
            <w:r w:rsidRPr="00B23C2C">
              <w:rPr>
                <w:sz w:val="20"/>
                <w:szCs w:val="20"/>
              </w:rPr>
              <w:t>, д.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EB0C7D" w:rsidRDefault="00BE575D" w:rsidP="00BE575D">
            <w:r w:rsidRPr="00EB0C7D">
              <w:t>(</w:t>
            </w:r>
            <w:r>
              <w:t>81439) 3</w:t>
            </w:r>
            <w:r w:rsidRPr="00EB0C7D">
              <w:t>1274</w:t>
            </w:r>
          </w:p>
        </w:tc>
      </w:tr>
      <w:tr w:rsidR="00BE575D" w:rsidRPr="00B413A1">
        <w:trPr>
          <w:trHeight w:val="7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Default="00BE575D" w:rsidP="00BE575D">
            <w:pPr>
              <w:jc w:val="both"/>
              <w:rPr>
                <w:b/>
                <w:bCs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75D" w:rsidRDefault="00BE575D" w:rsidP="00BE57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B23C2C">
              <w:rPr>
                <w:bCs/>
                <w:sz w:val="20"/>
                <w:szCs w:val="20"/>
              </w:rPr>
              <w:t xml:space="preserve">униципальное бюджетное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23C2C">
              <w:rPr>
                <w:bCs/>
                <w:sz w:val="20"/>
                <w:szCs w:val="20"/>
              </w:rPr>
              <w:t xml:space="preserve"> учреждение дополнительного образования </w:t>
            </w:r>
            <w:r>
              <w:rPr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bCs/>
                <w:sz w:val="20"/>
                <w:szCs w:val="20"/>
              </w:rPr>
              <w:t>Лоухский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районный центр творчества </w:t>
            </w:r>
            <w:proofErr w:type="spellStart"/>
            <w:r>
              <w:rPr>
                <w:bCs/>
                <w:sz w:val="20"/>
                <w:szCs w:val="20"/>
              </w:rPr>
              <w:t>Лоухского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5D" w:rsidRPr="00B23C2C" w:rsidRDefault="00BE575D" w:rsidP="00BE575D">
            <w:pPr>
              <w:rPr>
                <w:sz w:val="20"/>
                <w:szCs w:val="20"/>
              </w:rPr>
            </w:pPr>
            <w:r w:rsidRPr="00B23C2C">
              <w:rPr>
                <w:sz w:val="20"/>
                <w:szCs w:val="20"/>
              </w:rPr>
              <w:t xml:space="preserve">186660, Республика Карелия, </w:t>
            </w:r>
            <w:proofErr w:type="spellStart"/>
            <w:r w:rsidRPr="00B23C2C">
              <w:rPr>
                <w:sz w:val="20"/>
                <w:szCs w:val="20"/>
              </w:rPr>
              <w:t>пгт</w:t>
            </w:r>
            <w:proofErr w:type="spellEnd"/>
            <w:r w:rsidRPr="00B23C2C">
              <w:rPr>
                <w:sz w:val="20"/>
                <w:szCs w:val="20"/>
              </w:rPr>
              <w:t xml:space="preserve">. Лоухи, ул. </w:t>
            </w:r>
            <w:proofErr w:type="spellStart"/>
            <w:r w:rsidRPr="00B23C2C">
              <w:rPr>
                <w:sz w:val="20"/>
                <w:szCs w:val="20"/>
              </w:rPr>
              <w:t>Шмагрина</w:t>
            </w:r>
            <w:proofErr w:type="spellEnd"/>
            <w:r w:rsidRPr="00B23C2C">
              <w:rPr>
                <w:sz w:val="20"/>
                <w:szCs w:val="20"/>
              </w:rPr>
              <w:t>, д.21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5D" w:rsidRPr="000D5B9F" w:rsidRDefault="00BE575D" w:rsidP="00BE575D">
            <w:r w:rsidRPr="000D5B9F">
              <w:t>(81439) 51458, 31290</w:t>
            </w:r>
          </w:p>
        </w:tc>
      </w:tr>
    </w:tbl>
    <w:p w:rsidR="00BE575D" w:rsidRDefault="00BE575D" w:rsidP="00BE575D"/>
    <w:p w:rsidR="005B397C" w:rsidRDefault="005B397C" w:rsidP="005B397C">
      <w:pPr>
        <w:jc w:val="center"/>
      </w:pPr>
    </w:p>
    <w:sectPr w:rsidR="005B397C" w:rsidSect="002551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55995"/>
    <w:multiLevelType w:val="hybridMultilevel"/>
    <w:tmpl w:val="497EEC7C"/>
    <w:lvl w:ilvl="0" w:tplc="70CCC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6F474E"/>
    <w:multiLevelType w:val="hybridMultilevel"/>
    <w:tmpl w:val="50204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71580"/>
    <w:multiLevelType w:val="hybridMultilevel"/>
    <w:tmpl w:val="283E36A0"/>
    <w:lvl w:ilvl="0" w:tplc="1E38C086">
      <w:start w:val="1"/>
      <w:numFmt w:val="bullet"/>
      <w:lvlText w:val="-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FCE356C"/>
    <w:multiLevelType w:val="hybridMultilevel"/>
    <w:tmpl w:val="11EC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254C9"/>
    <w:multiLevelType w:val="hybridMultilevel"/>
    <w:tmpl w:val="9B7EC656"/>
    <w:lvl w:ilvl="0" w:tplc="84DEE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CD7DE5"/>
    <w:multiLevelType w:val="hybridMultilevel"/>
    <w:tmpl w:val="872E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506E8"/>
    <w:multiLevelType w:val="multilevel"/>
    <w:tmpl w:val="458EB1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C54791C"/>
    <w:multiLevelType w:val="hybridMultilevel"/>
    <w:tmpl w:val="15EEB1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397C"/>
    <w:rsid w:val="00011B6C"/>
    <w:rsid w:val="00016121"/>
    <w:rsid w:val="000228DC"/>
    <w:rsid w:val="000232B8"/>
    <w:rsid w:val="000241EB"/>
    <w:rsid w:val="00024568"/>
    <w:rsid w:val="00026833"/>
    <w:rsid w:val="00031135"/>
    <w:rsid w:val="0003148D"/>
    <w:rsid w:val="00032801"/>
    <w:rsid w:val="000332B8"/>
    <w:rsid w:val="00033B75"/>
    <w:rsid w:val="00034997"/>
    <w:rsid w:val="00034E5D"/>
    <w:rsid w:val="00036479"/>
    <w:rsid w:val="00046FB1"/>
    <w:rsid w:val="00053A18"/>
    <w:rsid w:val="0005404C"/>
    <w:rsid w:val="00061B47"/>
    <w:rsid w:val="0006245C"/>
    <w:rsid w:val="000635A6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A0153"/>
    <w:rsid w:val="000B329E"/>
    <w:rsid w:val="000B39BD"/>
    <w:rsid w:val="000B3BF1"/>
    <w:rsid w:val="000B5DA2"/>
    <w:rsid w:val="000B5ECB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508B"/>
    <w:rsid w:val="0010237F"/>
    <w:rsid w:val="001051A0"/>
    <w:rsid w:val="00110B8E"/>
    <w:rsid w:val="00113465"/>
    <w:rsid w:val="001156CF"/>
    <w:rsid w:val="001172FC"/>
    <w:rsid w:val="0013309F"/>
    <w:rsid w:val="00134088"/>
    <w:rsid w:val="00134F27"/>
    <w:rsid w:val="00145CBA"/>
    <w:rsid w:val="00146858"/>
    <w:rsid w:val="00146D0F"/>
    <w:rsid w:val="0014791F"/>
    <w:rsid w:val="00150B38"/>
    <w:rsid w:val="00154ACB"/>
    <w:rsid w:val="001554A5"/>
    <w:rsid w:val="00160A65"/>
    <w:rsid w:val="00160B5E"/>
    <w:rsid w:val="001612FE"/>
    <w:rsid w:val="001654F3"/>
    <w:rsid w:val="00167C87"/>
    <w:rsid w:val="00170987"/>
    <w:rsid w:val="0017132E"/>
    <w:rsid w:val="001721FE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E0C9D"/>
    <w:rsid w:val="001E2AD3"/>
    <w:rsid w:val="001F0F70"/>
    <w:rsid w:val="001F238E"/>
    <w:rsid w:val="001F294F"/>
    <w:rsid w:val="001F59A1"/>
    <w:rsid w:val="0020003D"/>
    <w:rsid w:val="00200F99"/>
    <w:rsid w:val="00202102"/>
    <w:rsid w:val="00204699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5175"/>
    <w:rsid w:val="00257C52"/>
    <w:rsid w:val="00262EB4"/>
    <w:rsid w:val="00263847"/>
    <w:rsid w:val="0026397E"/>
    <w:rsid w:val="002669A5"/>
    <w:rsid w:val="00267106"/>
    <w:rsid w:val="00267E6A"/>
    <w:rsid w:val="00267F0F"/>
    <w:rsid w:val="00272DBA"/>
    <w:rsid w:val="00273B12"/>
    <w:rsid w:val="002754A4"/>
    <w:rsid w:val="00275874"/>
    <w:rsid w:val="002839F4"/>
    <w:rsid w:val="00284413"/>
    <w:rsid w:val="00287128"/>
    <w:rsid w:val="00291EB0"/>
    <w:rsid w:val="002932C6"/>
    <w:rsid w:val="00295072"/>
    <w:rsid w:val="002A3221"/>
    <w:rsid w:val="002A3C76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D7E55"/>
    <w:rsid w:val="002E0977"/>
    <w:rsid w:val="002E32C2"/>
    <w:rsid w:val="002E62E2"/>
    <w:rsid w:val="002E6C84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55BD"/>
    <w:rsid w:val="00316967"/>
    <w:rsid w:val="003203A7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6E10"/>
    <w:rsid w:val="003B3CDF"/>
    <w:rsid w:val="003B4960"/>
    <w:rsid w:val="003B6807"/>
    <w:rsid w:val="003C364B"/>
    <w:rsid w:val="003C3E4B"/>
    <w:rsid w:val="003C56CD"/>
    <w:rsid w:val="003C5D89"/>
    <w:rsid w:val="003D14CB"/>
    <w:rsid w:val="003D1B4B"/>
    <w:rsid w:val="003D43DD"/>
    <w:rsid w:val="003D5C52"/>
    <w:rsid w:val="003D6543"/>
    <w:rsid w:val="003D65F2"/>
    <w:rsid w:val="003E0D92"/>
    <w:rsid w:val="003E4658"/>
    <w:rsid w:val="003E7744"/>
    <w:rsid w:val="003F2CEF"/>
    <w:rsid w:val="00400A8C"/>
    <w:rsid w:val="00401801"/>
    <w:rsid w:val="004056FD"/>
    <w:rsid w:val="00406AC0"/>
    <w:rsid w:val="00407176"/>
    <w:rsid w:val="004143BF"/>
    <w:rsid w:val="00415B67"/>
    <w:rsid w:val="00417078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702B1"/>
    <w:rsid w:val="004720CB"/>
    <w:rsid w:val="00473747"/>
    <w:rsid w:val="00487B8C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C7DBD"/>
    <w:rsid w:val="004D0C9A"/>
    <w:rsid w:val="004D1B77"/>
    <w:rsid w:val="004D2626"/>
    <w:rsid w:val="004D3105"/>
    <w:rsid w:val="004D42D7"/>
    <w:rsid w:val="004D4571"/>
    <w:rsid w:val="004E2D2A"/>
    <w:rsid w:val="004F1ED9"/>
    <w:rsid w:val="004F2996"/>
    <w:rsid w:val="004F39B9"/>
    <w:rsid w:val="004F5344"/>
    <w:rsid w:val="004F79A9"/>
    <w:rsid w:val="005027BE"/>
    <w:rsid w:val="005077D2"/>
    <w:rsid w:val="00512A15"/>
    <w:rsid w:val="005143D7"/>
    <w:rsid w:val="00514993"/>
    <w:rsid w:val="00515876"/>
    <w:rsid w:val="005242B7"/>
    <w:rsid w:val="00524BC1"/>
    <w:rsid w:val="00524F8D"/>
    <w:rsid w:val="00526668"/>
    <w:rsid w:val="005339A3"/>
    <w:rsid w:val="00534824"/>
    <w:rsid w:val="00535409"/>
    <w:rsid w:val="00540735"/>
    <w:rsid w:val="0054357C"/>
    <w:rsid w:val="005457AD"/>
    <w:rsid w:val="00552A0D"/>
    <w:rsid w:val="00553274"/>
    <w:rsid w:val="00555ADF"/>
    <w:rsid w:val="00571B28"/>
    <w:rsid w:val="00574944"/>
    <w:rsid w:val="0057559F"/>
    <w:rsid w:val="00584678"/>
    <w:rsid w:val="0058669F"/>
    <w:rsid w:val="005877E8"/>
    <w:rsid w:val="00590350"/>
    <w:rsid w:val="00597162"/>
    <w:rsid w:val="005A11B2"/>
    <w:rsid w:val="005A2F09"/>
    <w:rsid w:val="005A536B"/>
    <w:rsid w:val="005B397C"/>
    <w:rsid w:val="005B4300"/>
    <w:rsid w:val="005B7328"/>
    <w:rsid w:val="005B747D"/>
    <w:rsid w:val="005C0ED5"/>
    <w:rsid w:val="005C3812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20D7"/>
    <w:rsid w:val="00627901"/>
    <w:rsid w:val="00631022"/>
    <w:rsid w:val="00633F41"/>
    <w:rsid w:val="006357DA"/>
    <w:rsid w:val="00635E24"/>
    <w:rsid w:val="00640AA7"/>
    <w:rsid w:val="00646DE7"/>
    <w:rsid w:val="00647A5B"/>
    <w:rsid w:val="006512DA"/>
    <w:rsid w:val="00653410"/>
    <w:rsid w:val="0065362B"/>
    <w:rsid w:val="00655A39"/>
    <w:rsid w:val="0065747A"/>
    <w:rsid w:val="0066502A"/>
    <w:rsid w:val="0067006F"/>
    <w:rsid w:val="00673107"/>
    <w:rsid w:val="00676044"/>
    <w:rsid w:val="006771F8"/>
    <w:rsid w:val="00681229"/>
    <w:rsid w:val="00681D31"/>
    <w:rsid w:val="0068205A"/>
    <w:rsid w:val="00690D7D"/>
    <w:rsid w:val="006A145C"/>
    <w:rsid w:val="006A1FB0"/>
    <w:rsid w:val="006A2CD6"/>
    <w:rsid w:val="006A799C"/>
    <w:rsid w:val="006B19F5"/>
    <w:rsid w:val="006B1BBF"/>
    <w:rsid w:val="006B2473"/>
    <w:rsid w:val="006B4D26"/>
    <w:rsid w:val="006C18BF"/>
    <w:rsid w:val="006C4805"/>
    <w:rsid w:val="006C6C20"/>
    <w:rsid w:val="006D160B"/>
    <w:rsid w:val="006D4120"/>
    <w:rsid w:val="006E4643"/>
    <w:rsid w:val="006E4EB8"/>
    <w:rsid w:val="006F1E5E"/>
    <w:rsid w:val="00700841"/>
    <w:rsid w:val="00701E4D"/>
    <w:rsid w:val="0070638D"/>
    <w:rsid w:val="00706E52"/>
    <w:rsid w:val="00707B5E"/>
    <w:rsid w:val="00716190"/>
    <w:rsid w:val="00717912"/>
    <w:rsid w:val="007218DA"/>
    <w:rsid w:val="007222F4"/>
    <w:rsid w:val="00726167"/>
    <w:rsid w:val="007269CF"/>
    <w:rsid w:val="007337C8"/>
    <w:rsid w:val="00734D5A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1D4"/>
    <w:rsid w:val="00755722"/>
    <w:rsid w:val="00755A5C"/>
    <w:rsid w:val="00755A67"/>
    <w:rsid w:val="007569D9"/>
    <w:rsid w:val="0076073C"/>
    <w:rsid w:val="00762A88"/>
    <w:rsid w:val="00762AC9"/>
    <w:rsid w:val="00767824"/>
    <w:rsid w:val="00770C59"/>
    <w:rsid w:val="00770D81"/>
    <w:rsid w:val="007713D2"/>
    <w:rsid w:val="007714C2"/>
    <w:rsid w:val="0077300B"/>
    <w:rsid w:val="0079183F"/>
    <w:rsid w:val="007A3A91"/>
    <w:rsid w:val="007A7A45"/>
    <w:rsid w:val="007B20C0"/>
    <w:rsid w:val="007C0D04"/>
    <w:rsid w:val="007C30AA"/>
    <w:rsid w:val="007C485B"/>
    <w:rsid w:val="007C4D8D"/>
    <w:rsid w:val="007C5E45"/>
    <w:rsid w:val="007C7168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EEC"/>
    <w:rsid w:val="007F0184"/>
    <w:rsid w:val="007F01F9"/>
    <w:rsid w:val="007F45D0"/>
    <w:rsid w:val="007F4D12"/>
    <w:rsid w:val="00800DE2"/>
    <w:rsid w:val="00801C67"/>
    <w:rsid w:val="00803A90"/>
    <w:rsid w:val="00811F4C"/>
    <w:rsid w:val="0081260C"/>
    <w:rsid w:val="0081656D"/>
    <w:rsid w:val="008168B4"/>
    <w:rsid w:val="008174DA"/>
    <w:rsid w:val="0081787D"/>
    <w:rsid w:val="008200D1"/>
    <w:rsid w:val="00822FE1"/>
    <w:rsid w:val="0082301A"/>
    <w:rsid w:val="00823D32"/>
    <w:rsid w:val="00827500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169E"/>
    <w:rsid w:val="008A30E3"/>
    <w:rsid w:val="008A3D1E"/>
    <w:rsid w:val="008A5956"/>
    <w:rsid w:val="008B030C"/>
    <w:rsid w:val="008B1FBB"/>
    <w:rsid w:val="008B2103"/>
    <w:rsid w:val="008C0490"/>
    <w:rsid w:val="008C07C2"/>
    <w:rsid w:val="008C4B93"/>
    <w:rsid w:val="008D1F6A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6501"/>
    <w:rsid w:val="00967310"/>
    <w:rsid w:val="00967AF8"/>
    <w:rsid w:val="00970603"/>
    <w:rsid w:val="0097648F"/>
    <w:rsid w:val="00985054"/>
    <w:rsid w:val="0098528E"/>
    <w:rsid w:val="009903F4"/>
    <w:rsid w:val="009967BD"/>
    <w:rsid w:val="009A192C"/>
    <w:rsid w:val="009A6C3B"/>
    <w:rsid w:val="009B2D2C"/>
    <w:rsid w:val="009B7746"/>
    <w:rsid w:val="009B7D33"/>
    <w:rsid w:val="009D536E"/>
    <w:rsid w:val="009D69A2"/>
    <w:rsid w:val="009D72A8"/>
    <w:rsid w:val="009E373C"/>
    <w:rsid w:val="009E3BEB"/>
    <w:rsid w:val="009E48E6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D24"/>
    <w:rsid w:val="00A26024"/>
    <w:rsid w:val="00A27509"/>
    <w:rsid w:val="00A31AF2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810A1"/>
    <w:rsid w:val="00A8537B"/>
    <w:rsid w:val="00A8706B"/>
    <w:rsid w:val="00A954D6"/>
    <w:rsid w:val="00AA1D0A"/>
    <w:rsid w:val="00AA4211"/>
    <w:rsid w:val="00AA532E"/>
    <w:rsid w:val="00AA73F7"/>
    <w:rsid w:val="00AB1783"/>
    <w:rsid w:val="00AB61D9"/>
    <w:rsid w:val="00AB79C5"/>
    <w:rsid w:val="00AC6468"/>
    <w:rsid w:val="00AD0C1A"/>
    <w:rsid w:val="00AD62ED"/>
    <w:rsid w:val="00AD6BE3"/>
    <w:rsid w:val="00AE31BA"/>
    <w:rsid w:val="00AE39C4"/>
    <w:rsid w:val="00AE40DA"/>
    <w:rsid w:val="00AF46DC"/>
    <w:rsid w:val="00AF6280"/>
    <w:rsid w:val="00B053B8"/>
    <w:rsid w:val="00B12A19"/>
    <w:rsid w:val="00B20C0D"/>
    <w:rsid w:val="00B23793"/>
    <w:rsid w:val="00B249C3"/>
    <w:rsid w:val="00B2617F"/>
    <w:rsid w:val="00B26676"/>
    <w:rsid w:val="00B30DAC"/>
    <w:rsid w:val="00B33DE1"/>
    <w:rsid w:val="00B45EB1"/>
    <w:rsid w:val="00B532E8"/>
    <w:rsid w:val="00B54CDB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D451C"/>
    <w:rsid w:val="00BE18D6"/>
    <w:rsid w:val="00BE1AE0"/>
    <w:rsid w:val="00BE1B6F"/>
    <w:rsid w:val="00BE2837"/>
    <w:rsid w:val="00BE575D"/>
    <w:rsid w:val="00BE660B"/>
    <w:rsid w:val="00BF110E"/>
    <w:rsid w:val="00BF18BE"/>
    <w:rsid w:val="00BF24C7"/>
    <w:rsid w:val="00BF302D"/>
    <w:rsid w:val="00BF3FE8"/>
    <w:rsid w:val="00BF411E"/>
    <w:rsid w:val="00BF5751"/>
    <w:rsid w:val="00BF66AE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339F5"/>
    <w:rsid w:val="00C373EB"/>
    <w:rsid w:val="00C41AB7"/>
    <w:rsid w:val="00C437F2"/>
    <w:rsid w:val="00C477FA"/>
    <w:rsid w:val="00C5050C"/>
    <w:rsid w:val="00C6076B"/>
    <w:rsid w:val="00C621A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91407"/>
    <w:rsid w:val="00CA21B2"/>
    <w:rsid w:val="00CA3FD3"/>
    <w:rsid w:val="00CA494F"/>
    <w:rsid w:val="00CB0731"/>
    <w:rsid w:val="00CB2199"/>
    <w:rsid w:val="00CB500C"/>
    <w:rsid w:val="00CB6CB6"/>
    <w:rsid w:val="00CC5DE0"/>
    <w:rsid w:val="00CD06A0"/>
    <w:rsid w:val="00CD1140"/>
    <w:rsid w:val="00CD2C7B"/>
    <w:rsid w:val="00CD52C9"/>
    <w:rsid w:val="00CE0E06"/>
    <w:rsid w:val="00CE2038"/>
    <w:rsid w:val="00CE4D76"/>
    <w:rsid w:val="00CF235D"/>
    <w:rsid w:val="00CF6EB9"/>
    <w:rsid w:val="00CF7B2C"/>
    <w:rsid w:val="00D02E0D"/>
    <w:rsid w:val="00D0541E"/>
    <w:rsid w:val="00D106E6"/>
    <w:rsid w:val="00D1285B"/>
    <w:rsid w:val="00D129C6"/>
    <w:rsid w:val="00D158F7"/>
    <w:rsid w:val="00D26162"/>
    <w:rsid w:val="00D274AD"/>
    <w:rsid w:val="00D31362"/>
    <w:rsid w:val="00D315E6"/>
    <w:rsid w:val="00D349EE"/>
    <w:rsid w:val="00D375BB"/>
    <w:rsid w:val="00D407D2"/>
    <w:rsid w:val="00D45D62"/>
    <w:rsid w:val="00D51882"/>
    <w:rsid w:val="00D54892"/>
    <w:rsid w:val="00D560AB"/>
    <w:rsid w:val="00D6619D"/>
    <w:rsid w:val="00D66DAC"/>
    <w:rsid w:val="00D67F9E"/>
    <w:rsid w:val="00D70031"/>
    <w:rsid w:val="00D712F4"/>
    <w:rsid w:val="00D71A19"/>
    <w:rsid w:val="00D7587D"/>
    <w:rsid w:val="00D759FD"/>
    <w:rsid w:val="00D77E1D"/>
    <w:rsid w:val="00D8319C"/>
    <w:rsid w:val="00D8411C"/>
    <w:rsid w:val="00D9584A"/>
    <w:rsid w:val="00DA3958"/>
    <w:rsid w:val="00DB2188"/>
    <w:rsid w:val="00DB2619"/>
    <w:rsid w:val="00DB72B1"/>
    <w:rsid w:val="00DC00EB"/>
    <w:rsid w:val="00DC2779"/>
    <w:rsid w:val="00DC63FE"/>
    <w:rsid w:val="00DD2423"/>
    <w:rsid w:val="00DD3B31"/>
    <w:rsid w:val="00DD4756"/>
    <w:rsid w:val="00DE715D"/>
    <w:rsid w:val="00DE77D3"/>
    <w:rsid w:val="00DF2F08"/>
    <w:rsid w:val="00E02094"/>
    <w:rsid w:val="00E029B2"/>
    <w:rsid w:val="00E03BE5"/>
    <w:rsid w:val="00E1121F"/>
    <w:rsid w:val="00E15218"/>
    <w:rsid w:val="00E15DAF"/>
    <w:rsid w:val="00E17CA1"/>
    <w:rsid w:val="00E31D48"/>
    <w:rsid w:val="00E334D3"/>
    <w:rsid w:val="00E36DFE"/>
    <w:rsid w:val="00E41743"/>
    <w:rsid w:val="00E505B9"/>
    <w:rsid w:val="00E50B1B"/>
    <w:rsid w:val="00E538F1"/>
    <w:rsid w:val="00E53FE5"/>
    <w:rsid w:val="00E55709"/>
    <w:rsid w:val="00E57B7D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5802"/>
    <w:rsid w:val="00F035B8"/>
    <w:rsid w:val="00F05816"/>
    <w:rsid w:val="00F079F1"/>
    <w:rsid w:val="00F10283"/>
    <w:rsid w:val="00F130C1"/>
    <w:rsid w:val="00F1534D"/>
    <w:rsid w:val="00F15901"/>
    <w:rsid w:val="00F15E42"/>
    <w:rsid w:val="00F16A1D"/>
    <w:rsid w:val="00F17497"/>
    <w:rsid w:val="00F22722"/>
    <w:rsid w:val="00F23DA5"/>
    <w:rsid w:val="00F26DE5"/>
    <w:rsid w:val="00F27999"/>
    <w:rsid w:val="00F30ACD"/>
    <w:rsid w:val="00F318BE"/>
    <w:rsid w:val="00F34149"/>
    <w:rsid w:val="00F3604B"/>
    <w:rsid w:val="00F40D0A"/>
    <w:rsid w:val="00F447A3"/>
    <w:rsid w:val="00F457B0"/>
    <w:rsid w:val="00F51A20"/>
    <w:rsid w:val="00F524D8"/>
    <w:rsid w:val="00F567E6"/>
    <w:rsid w:val="00F62576"/>
    <w:rsid w:val="00F62A59"/>
    <w:rsid w:val="00F72A48"/>
    <w:rsid w:val="00F73EC6"/>
    <w:rsid w:val="00F7482F"/>
    <w:rsid w:val="00F84E3D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7F87"/>
    <w:rsid w:val="00FC2C3D"/>
    <w:rsid w:val="00FC3DEA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D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575D"/>
    <w:rPr>
      <w:color w:val="0000FF"/>
      <w:u w:val="single"/>
    </w:rPr>
  </w:style>
  <w:style w:type="paragraph" w:customStyle="1" w:styleId="ConsPlusNormal">
    <w:name w:val="ConsPlusNormal"/>
    <w:link w:val="ConsPlusNormal0"/>
    <w:rsid w:val="00BE5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link w:val="a5"/>
    <w:qFormat/>
    <w:rsid w:val="00BE575D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ConsPlusNormal0">
    <w:name w:val="ConsPlusNormal Знак"/>
    <w:link w:val="ConsPlusNormal"/>
    <w:rsid w:val="00BE575D"/>
    <w:rPr>
      <w:rFonts w:ascii="Arial" w:hAnsi="Arial" w:cs="Arial"/>
      <w:lang w:val="ru-RU" w:eastAsia="ru-RU" w:bidi="ar-SA"/>
    </w:rPr>
  </w:style>
  <w:style w:type="character" w:customStyle="1" w:styleId="a5">
    <w:name w:val="Абзац списка Знак"/>
    <w:link w:val="a4"/>
    <w:locked/>
    <w:rsid w:val="00BE575D"/>
    <w:rPr>
      <w:rFonts w:eastAsia="Calibri"/>
      <w:sz w:val="24"/>
      <w:szCs w:val="22"/>
      <w:lang w:val="ru-RU" w:eastAsia="en-US" w:bidi="ar-SA"/>
    </w:rPr>
  </w:style>
  <w:style w:type="character" w:customStyle="1" w:styleId="FontStyle25">
    <w:name w:val="Font Style25"/>
    <w:rsid w:val="00BE575D"/>
    <w:rPr>
      <w:rFonts w:ascii="Arial" w:hAnsi="Arial" w:cs="Arial" w:hint="default"/>
      <w:sz w:val="26"/>
      <w:szCs w:val="26"/>
    </w:rPr>
  </w:style>
  <w:style w:type="paragraph" w:styleId="a6">
    <w:name w:val="Balloon Text"/>
    <w:basedOn w:val="a"/>
    <w:link w:val="a7"/>
    <w:rsid w:val="008126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2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3362</Words>
  <Characters>28038</Characters>
  <Application>Microsoft Office Word</Application>
  <DocSecurity>4</DocSecurity>
  <Lines>233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МКУ "РУО"</Company>
  <LinksUpToDate>false</LinksUpToDate>
  <CharactersWithSpaces>31338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ADMIN</cp:lastModifiedBy>
  <cp:revision>2</cp:revision>
  <cp:lastPrinted>2016-11-07T13:45:00Z</cp:lastPrinted>
  <dcterms:created xsi:type="dcterms:W3CDTF">2017-03-15T12:59:00Z</dcterms:created>
  <dcterms:modified xsi:type="dcterms:W3CDTF">2017-03-15T12:59:00Z</dcterms:modified>
</cp:coreProperties>
</file>