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A9" w:rsidRPr="00AE5EA7" w:rsidRDefault="00F26AE6" w:rsidP="00AA7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EA7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поддержка инвестиционной деятельности </w:t>
      </w:r>
    </w:p>
    <w:p w:rsidR="00F26AE6" w:rsidRPr="00AE5EA7" w:rsidRDefault="00AA7BA9" w:rsidP="00AA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5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EA7">
        <w:rPr>
          <w:rFonts w:ascii="Times New Roman" w:hAnsi="Times New Roman" w:cs="Times New Roman"/>
          <w:bCs/>
          <w:sz w:val="24"/>
          <w:szCs w:val="24"/>
        </w:rPr>
        <w:t>(</w:t>
      </w:r>
      <w:r w:rsidR="00F26AE6" w:rsidRPr="00AE5EA7">
        <w:rPr>
          <w:rFonts w:ascii="Times New Roman" w:hAnsi="Times New Roman" w:cs="Times New Roman"/>
          <w:sz w:val="24"/>
          <w:szCs w:val="24"/>
        </w:rPr>
        <w:t>Закон Республики Карелия от 5 марта 2013 года № 1687-ЗРК</w:t>
      </w:r>
      <w:r w:rsidRPr="00AE5EA7">
        <w:rPr>
          <w:rFonts w:ascii="Times New Roman" w:hAnsi="Times New Roman" w:cs="Times New Roman"/>
          <w:sz w:val="24"/>
          <w:szCs w:val="24"/>
        </w:rPr>
        <w:t>)</w:t>
      </w:r>
    </w:p>
    <w:p w:rsidR="00AA7BA9" w:rsidRPr="00AE5EA7" w:rsidRDefault="00AA7BA9" w:rsidP="00AA7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A7BA9" w:rsidRPr="00AE5EA7" w:rsidTr="008C71B0">
        <w:tc>
          <w:tcPr>
            <w:tcW w:w="9571" w:type="dxa"/>
          </w:tcPr>
          <w:p w:rsidR="00AA7BA9" w:rsidRPr="00AE5EA7" w:rsidRDefault="008D1ECF" w:rsidP="00193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A7BA9"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инвесторам налоговых льгот по региональным налогам</w:t>
            </w:r>
            <w:r w:rsidR="009B380F"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(Закон Республики Карелия от 30 декабря 1999 года № 384-ЗРК «О налогах (ставках налогов) на территории Республики Карелия»)</w:t>
            </w:r>
            <w:r w:rsidR="00193AE9"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3AE9" w:rsidRPr="00AE5EA7" w:rsidRDefault="00193AE9" w:rsidP="00193A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1)Ставка налога на имущество организаций 0%:</w:t>
            </w:r>
          </w:p>
          <w:p w:rsidR="00193AE9" w:rsidRPr="00AE5EA7" w:rsidRDefault="00193AE9" w:rsidP="00193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sz w:val="24"/>
                <w:szCs w:val="24"/>
              </w:rPr>
              <w:t>-для организаций, реализующих инвестиционные проекты на срок окупаемости инвестиционного проекта, но не свыше пяти лет;</w:t>
            </w:r>
          </w:p>
          <w:p w:rsidR="00193AE9" w:rsidRPr="00AE5EA7" w:rsidRDefault="00193AE9" w:rsidP="00193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sz w:val="24"/>
                <w:szCs w:val="24"/>
              </w:rPr>
              <w:t>- для организаций, реализующих приоритетные инвестиционные проекты на срок окупаемости приоритетного инвестиционного проекта, но не свыше семи лет.</w:t>
            </w:r>
          </w:p>
          <w:p w:rsidR="00193AE9" w:rsidRPr="00AE5EA7" w:rsidRDefault="00193AE9" w:rsidP="00193A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 Пониженная ставка налога на прибыль организаций, зачисляемого в бюджет Республики Карелия установлена в </w:t>
            </w:r>
            <w:proofErr w:type="gramStart"/>
            <w:r w:rsidRPr="00AE5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размере</w:t>
            </w:r>
            <w:proofErr w:type="gramEnd"/>
            <w:r w:rsidRPr="00AE5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13,5 процента:</w:t>
            </w:r>
          </w:p>
          <w:p w:rsidR="00193AE9" w:rsidRPr="00AE5EA7" w:rsidRDefault="00193AE9" w:rsidP="00193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E5EA7">
              <w:rPr>
                <w:rFonts w:ascii="Times New Roman" w:hAnsi="Times New Roman" w:cs="Times New Roman"/>
                <w:sz w:val="24"/>
                <w:szCs w:val="24"/>
              </w:rPr>
              <w:t xml:space="preserve"> для  организаций, реализующих инвестиционные проекты на срок окупаемости инвестиционного проекта, но не свыше пяти лет;</w:t>
            </w:r>
          </w:p>
          <w:p w:rsidR="00193AE9" w:rsidRPr="00AE5EA7" w:rsidRDefault="00193AE9" w:rsidP="00193A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sz w:val="24"/>
                <w:szCs w:val="24"/>
              </w:rPr>
              <w:t>- для организаций, реализующих приоритетные инвестиционные проекты на срок окупаемости приоритетного инвестиционного проекта, но не свыше семи лет.</w:t>
            </w:r>
          </w:p>
          <w:p w:rsidR="00193AE9" w:rsidRPr="00AE5EA7" w:rsidRDefault="00193AE9" w:rsidP="00193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BA9" w:rsidRPr="00AE5EA7" w:rsidTr="008C71B0">
        <w:tc>
          <w:tcPr>
            <w:tcW w:w="9571" w:type="dxa"/>
          </w:tcPr>
          <w:p w:rsidR="00AA7BA9" w:rsidRPr="00AE5EA7" w:rsidRDefault="008D1ECF" w:rsidP="008D1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A7BA9"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на конкурсной основе государственных гарантий Республики Карелия</w:t>
            </w:r>
            <w:r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D1ECF" w:rsidRPr="00AE5EA7" w:rsidRDefault="008D1ECF" w:rsidP="008D1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BA9" w:rsidRPr="00AE5EA7" w:rsidTr="008C71B0">
        <w:tc>
          <w:tcPr>
            <w:tcW w:w="9571" w:type="dxa"/>
          </w:tcPr>
          <w:p w:rsidR="00AA7BA9" w:rsidRPr="00AE5EA7" w:rsidRDefault="008D1ECF" w:rsidP="008D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A7BA9"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из бюджета Республики Карелия на частичное возмещение затрат по уплате процентов по кредитам, полученным для финансирования инвестиционных проектов</w:t>
            </w:r>
            <w:r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EA7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"Формирование благоприятной инвестиционной среды" государственной программы Республики Карелия "Экономическое развитие и инновационная экономика Республики Карелия;</w:t>
            </w:r>
          </w:p>
          <w:p w:rsidR="008D1ECF" w:rsidRPr="00AE5EA7" w:rsidRDefault="008D1ECF" w:rsidP="008D1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12C" w:rsidRPr="00AE5EA7" w:rsidTr="008C71B0">
        <w:tc>
          <w:tcPr>
            <w:tcW w:w="9571" w:type="dxa"/>
          </w:tcPr>
          <w:p w:rsidR="0066212C" w:rsidRPr="00AE5EA7" w:rsidRDefault="008D1ECF" w:rsidP="008D1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6212C"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инвестиционного налогового кредита</w:t>
            </w:r>
            <w:r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D1ECF" w:rsidRPr="00AE5EA7" w:rsidRDefault="008D1ECF" w:rsidP="008D1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12C" w:rsidRPr="00AE5EA7" w:rsidTr="008C71B0">
        <w:tc>
          <w:tcPr>
            <w:tcW w:w="9571" w:type="dxa"/>
          </w:tcPr>
          <w:p w:rsidR="0066212C" w:rsidRPr="00AE5EA7" w:rsidRDefault="008D1ECF" w:rsidP="008D1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6212C"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льготных условий пользования землей и иным недвижимым имуществом</w:t>
            </w:r>
            <w:r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1ECF" w:rsidRPr="00AE5EA7" w:rsidRDefault="008D1ECF" w:rsidP="008D1E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Годовая арендная плата определяется как выраженный в </w:t>
            </w:r>
            <w:proofErr w:type="gramStart"/>
            <w:r w:rsidRPr="00AE5EA7">
              <w:rPr>
                <w:rFonts w:ascii="Times New Roman" w:hAnsi="Times New Roman" w:cs="Times New Roman"/>
                <w:i/>
                <w:sz w:val="24"/>
                <w:szCs w:val="24"/>
              </w:rPr>
              <w:t>рублях</w:t>
            </w:r>
            <w:proofErr w:type="gramEnd"/>
            <w:r w:rsidRPr="00AE5E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процент кадастровой стоимости земельного участка в размере 0,01 процента:</w:t>
            </w:r>
          </w:p>
          <w:p w:rsidR="008D1ECF" w:rsidRPr="00AE5EA7" w:rsidRDefault="008D1ECF" w:rsidP="008D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sz w:val="24"/>
                <w:szCs w:val="24"/>
              </w:rPr>
              <w:t>- на срок окупаемости инвестиционного проекта, но не свыше пяти лет;</w:t>
            </w:r>
          </w:p>
          <w:p w:rsidR="008D1ECF" w:rsidRPr="00AE5EA7" w:rsidRDefault="008D1ECF" w:rsidP="008D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sz w:val="24"/>
                <w:szCs w:val="24"/>
              </w:rPr>
              <w:t>- на срок окупаемости приоритетного инвестиционного проекта, но не свыше семи лет.</w:t>
            </w:r>
          </w:p>
          <w:p w:rsidR="008D1ECF" w:rsidRPr="00AE5EA7" w:rsidRDefault="008D1ECF" w:rsidP="008D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sz w:val="24"/>
                <w:szCs w:val="24"/>
              </w:rPr>
              <w:t>- земельных участков, правообладателями которых являются специализированные управляющие компании в соответствии с Законом Республики Карелия от 5 марта 2013 года N 1687-ЗРК "О государственной поддержке инвестиционной деятельности в Республике Карелия";</w:t>
            </w:r>
          </w:p>
          <w:p w:rsidR="008D1ECF" w:rsidRPr="00AE5EA7" w:rsidRDefault="008D1ECF" w:rsidP="008D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sz w:val="24"/>
                <w:szCs w:val="24"/>
              </w:rPr>
              <w:t>- земельных участков, предоставленных для размещения производственных и административных зданий, строений, сооружений промышленности на период проведения проектно-изыскательских работ, но не более двух лет.</w:t>
            </w:r>
          </w:p>
          <w:p w:rsidR="008D1ECF" w:rsidRPr="00AE5EA7" w:rsidRDefault="008D1ECF" w:rsidP="008D1E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212C" w:rsidRPr="00AE5EA7" w:rsidTr="008C71B0">
        <w:tc>
          <w:tcPr>
            <w:tcW w:w="9571" w:type="dxa"/>
          </w:tcPr>
          <w:p w:rsidR="0066212C" w:rsidRPr="00AE5EA7" w:rsidRDefault="008D1ECF" w:rsidP="008D1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6212C"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субсидии из бюджета Республики Карелия на частичное возмещение затрат по выполнению кадастровых работ</w:t>
            </w:r>
            <w:r w:rsidRPr="00AE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EA7">
              <w:rPr>
                <w:rFonts w:ascii="Times New Roman" w:hAnsi="Times New Roman" w:cs="Times New Roman"/>
                <w:sz w:val="24"/>
                <w:szCs w:val="24"/>
              </w:rPr>
              <w:t>в размере 50 процентов от общей стоимости кадастровых работ, но не более 7 рублей за 1 кв. м.</w:t>
            </w:r>
          </w:p>
        </w:tc>
      </w:tr>
    </w:tbl>
    <w:p w:rsidR="00672475" w:rsidRPr="0009342E" w:rsidRDefault="00672475" w:rsidP="00900E53">
      <w:pPr>
        <w:rPr>
          <w:rFonts w:ascii="Times New Roman" w:hAnsi="Times New Roman" w:cs="Times New Roman"/>
          <w:bCs/>
          <w:sz w:val="24"/>
          <w:szCs w:val="24"/>
        </w:rPr>
      </w:pPr>
    </w:p>
    <w:sectPr w:rsidR="00672475" w:rsidRPr="0009342E" w:rsidSect="006621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6AE6"/>
    <w:rsid w:val="00043CB8"/>
    <w:rsid w:val="0009342E"/>
    <w:rsid w:val="001536B8"/>
    <w:rsid w:val="00193AE9"/>
    <w:rsid w:val="001E2911"/>
    <w:rsid w:val="003F5396"/>
    <w:rsid w:val="004E684A"/>
    <w:rsid w:val="00513D6F"/>
    <w:rsid w:val="006309FD"/>
    <w:rsid w:val="0066212C"/>
    <w:rsid w:val="00672475"/>
    <w:rsid w:val="00783649"/>
    <w:rsid w:val="007D1AE1"/>
    <w:rsid w:val="0087171F"/>
    <w:rsid w:val="008C3B3F"/>
    <w:rsid w:val="008C71B0"/>
    <w:rsid w:val="008D1ECF"/>
    <w:rsid w:val="00900E53"/>
    <w:rsid w:val="009B380F"/>
    <w:rsid w:val="00AA7BA9"/>
    <w:rsid w:val="00AE5EA7"/>
    <w:rsid w:val="00D549F1"/>
    <w:rsid w:val="00DD43A4"/>
    <w:rsid w:val="00DF2198"/>
    <w:rsid w:val="00F2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A9"/>
    <w:pPr>
      <w:ind w:left="720"/>
      <w:contextualSpacing/>
    </w:pPr>
  </w:style>
  <w:style w:type="table" w:styleId="a4">
    <w:name w:val="Table Grid"/>
    <w:basedOn w:val="a1"/>
    <w:uiPriority w:val="59"/>
    <w:rsid w:val="00AA7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684A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7D1AE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ivanovaev</cp:lastModifiedBy>
  <cp:revision>10</cp:revision>
  <cp:lastPrinted>2018-05-30T13:47:00Z</cp:lastPrinted>
  <dcterms:created xsi:type="dcterms:W3CDTF">2018-05-30T12:30:00Z</dcterms:created>
  <dcterms:modified xsi:type="dcterms:W3CDTF">2018-06-07T11:49:00Z</dcterms:modified>
</cp:coreProperties>
</file>