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8715F7">
              <w:rPr>
                <w:rFonts w:cs="Tahoma"/>
                <w:b/>
                <w:sz w:val="28"/>
                <w:szCs w:val="28"/>
              </w:rPr>
              <w:t>39</w:t>
            </w:r>
            <w:bookmarkStart w:id="0" w:name="_GoBack"/>
            <w:bookmarkEnd w:id="0"/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</w:t>
            </w:r>
            <w:r w:rsidR="00802970">
              <w:rPr>
                <w:rFonts w:cs="Tahoma"/>
                <w:b/>
                <w:sz w:val="28"/>
                <w:szCs w:val="28"/>
              </w:rPr>
              <w:t xml:space="preserve"> 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 w:rsidR="00802970"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="00802970" w:rsidRPr="00802970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 w:rsidR="00802970"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</w:t>
            </w:r>
            <w:r w:rsidR="00802970">
              <w:rPr>
                <w:rFonts w:cs="Tahoma"/>
                <w:sz w:val="24"/>
                <w:szCs w:val="24"/>
              </w:rPr>
              <w:t xml:space="preserve"> </w:t>
            </w:r>
            <w:r w:rsidR="00BF62D7">
              <w:rPr>
                <w:rFonts w:cs="Tahoma"/>
                <w:sz w:val="24"/>
                <w:szCs w:val="24"/>
              </w:rPr>
              <w:t xml:space="preserve"> </w:t>
            </w:r>
            <w:r w:rsidR="00AA7192">
              <w:rPr>
                <w:rFonts w:cs="Tahoma"/>
                <w:sz w:val="24"/>
                <w:szCs w:val="24"/>
              </w:rPr>
              <w:t xml:space="preserve">25 </w:t>
            </w:r>
            <w:r w:rsidR="00802970">
              <w:rPr>
                <w:rFonts w:cs="Tahoma"/>
                <w:sz w:val="24"/>
                <w:szCs w:val="24"/>
              </w:rPr>
              <w:t>декабря</w:t>
            </w:r>
            <w:r>
              <w:rPr>
                <w:rFonts w:cs="Tahoma"/>
                <w:sz w:val="24"/>
                <w:szCs w:val="24"/>
              </w:rPr>
              <w:t xml:space="preserve">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гене</w:t>
      </w:r>
      <w:r w:rsidR="003B5D9A">
        <w:rPr>
          <w:sz w:val="24"/>
        </w:rPr>
        <w:t>рального плана Амбарнского</w:t>
      </w:r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ге</w:t>
      </w:r>
      <w:r w:rsidR="003B5D9A">
        <w:rPr>
          <w:sz w:val="24"/>
          <w:szCs w:val="24"/>
        </w:rPr>
        <w:t>неральный план Амбарнского</w:t>
      </w:r>
      <w:r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Лоухского муниципального района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утвержденный ге</w:t>
      </w:r>
      <w:r w:rsidR="003B5D9A">
        <w:rPr>
          <w:sz w:val="24"/>
          <w:szCs w:val="24"/>
        </w:rPr>
        <w:t>неральный план Амбарнского</w:t>
      </w:r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802970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Лоухского</w:t>
      </w:r>
    </w:p>
    <w:p w:rsidR="00802970" w:rsidRDefault="00802970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О.Н. Квяткевич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802970" w:rsidP="00E35B98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055B0" w:rsidRDefault="00802970" w:rsidP="00E35B98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3B5D9A"/>
    <w:rsid w:val="00802970"/>
    <w:rsid w:val="008715F7"/>
    <w:rsid w:val="0088312B"/>
    <w:rsid w:val="00AA7192"/>
    <w:rsid w:val="00BF5E39"/>
    <w:rsid w:val="00BF62D7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15</cp:revision>
  <cp:lastPrinted>2023-12-26T06:15:00Z</cp:lastPrinted>
  <dcterms:created xsi:type="dcterms:W3CDTF">2023-10-03T08:26:00Z</dcterms:created>
  <dcterms:modified xsi:type="dcterms:W3CDTF">2023-12-26T06:15:00Z</dcterms:modified>
</cp:coreProperties>
</file>