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1C410A" w:rsidRDefault="001C410A" w:rsidP="001C410A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РЕШЕНИЕ №  </w:t>
            </w:r>
            <w:r w:rsidR="0081675D">
              <w:rPr>
                <w:rFonts w:cs="Tahoma"/>
                <w:b/>
                <w:sz w:val="28"/>
                <w:szCs w:val="28"/>
              </w:rPr>
              <w:t>42</w:t>
            </w:r>
            <w:bookmarkStart w:id="0" w:name="_GoBack"/>
            <w:bookmarkEnd w:id="0"/>
          </w:p>
          <w:p w:rsidR="001C410A" w:rsidRDefault="001C410A" w:rsidP="001C410A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 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 w:rsidRPr="001C410A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1C410A" w:rsidRDefault="001C410A" w:rsidP="001C410A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1C410A" w:rsidRDefault="001C410A" w:rsidP="001C410A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             от </w:t>
            </w:r>
            <w:r w:rsidR="00E53570">
              <w:rPr>
                <w:rFonts w:cs="Tahoma"/>
                <w:sz w:val="24"/>
                <w:szCs w:val="24"/>
              </w:rPr>
              <w:t>25</w:t>
            </w:r>
            <w:r>
              <w:rPr>
                <w:rFonts w:cs="Tahoma"/>
                <w:sz w:val="24"/>
                <w:szCs w:val="24"/>
              </w:rPr>
              <w:t xml:space="preserve"> декабря 2023 года</w:t>
            </w:r>
          </w:p>
          <w:p w:rsidR="001C410A" w:rsidRDefault="001C410A" w:rsidP="001C410A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1C410A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 правил землепользования и застройки</w:t>
      </w:r>
      <w:r w:rsidR="007A4508">
        <w:rPr>
          <w:sz w:val="24"/>
        </w:rPr>
        <w:t xml:space="preserve"> </w:t>
      </w:r>
    </w:p>
    <w:p w:rsidR="00E35B98" w:rsidRPr="00E35B98" w:rsidRDefault="007A4508" w:rsidP="00E35B98">
      <w:pPr>
        <w:jc w:val="center"/>
        <w:rPr>
          <w:sz w:val="24"/>
        </w:rPr>
      </w:pPr>
      <w:r>
        <w:rPr>
          <w:sz w:val="24"/>
        </w:rPr>
        <w:t>Амбарнского</w:t>
      </w:r>
      <w:r w:rsidR="00E35B98">
        <w:rPr>
          <w:sz w:val="24"/>
        </w:rPr>
        <w:t xml:space="preserve"> сельского поселения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1C41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правила землепользования и застройки</w:t>
      </w:r>
      <w:r w:rsidR="007A4508">
        <w:rPr>
          <w:sz w:val="24"/>
          <w:szCs w:val="24"/>
        </w:rPr>
        <w:t xml:space="preserve"> Амбарнского</w:t>
      </w:r>
      <w:r w:rsidR="00E35B98">
        <w:rPr>
          <w:sz w:val="24"/>
          <w:szCs w:val="24"/>
        </w:rPr>
        <w:t xml:space="preserve"> сельского поселения.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Администрации Лоухского муниципального района размести</w:t>
      </w:r>
      <w:r w:rsidR="002B4E0C">
        <w:rPr>
          <w:sz w:val="24"/>
          <w:szCs w:val="24"/>
        </w:rPr>
        <w:t>ть утвержденные правила землепользования и застройки</w:t>
      </w:r>
      <w:r w:rsidR="007A4508">
        <w:rPr>
          <w:sz w:val="24"/>
          <w:szCs w:val="24"/>
        </w:rPr>
        <w:t xml:space="preserve"> Амбарнского</w:t>
      </w:r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1C410A" w:rsidP="00E35B98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Глава Лоухского</w:t>
      </w:r>
    </w:p>
    <w:p w:rsidR="001C410A" w:rsidRDefault="001C410A" w:rsidP="00E35B98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муниципального района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О.Н. Квяткевич</w:t>
      </w: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1C410A"/>
    <w:rsid w:val="002B4E0C"/>
    <w:rsid w:val="00377F48"/>
    <w:rsid w:val="007A4508"/>
    <w:rsid w:val="0081675D"/>
    <w:rsid w:val="00942F1D"/>
    <w:rsid w:val="00E14F6B"/>
    <w:rsid w:val="00E35B98"/>
    <w:rsid w:val="00E53570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15</cp:revision>
  <cp:lastPrinted>2023-12-26T06:25:00Z</cp:lastPrinted>
  <dcterms:created xsi:type="dcterms:W3CDTF">2023-10-03T08:26:00Z</dcterms:created>
  <dcterms:modified xsi:type="dcterms:W3CDTF">2023-12-26T06:27:00Z</dcterms:modified>
</cp:coreProperties>
</file>