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4A" w:rsidRPr="00CD054A" w:rsidRDefault="00CD054A" w:rsidP="00CD05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54A">
        <w:rPr>
          <w:rFonts w:ascii="Times New Roman" w:hAnsi="Times New Roman" w:cs="Times New Roman"/>
          <w:b/>
          <w:sz w:val="24"/>
          <w:szCs w:val="24"/>
        </w:rPr>
        <w:t>РЕСПУБЛИКА  КАРЕЛИЯ</w:t>
      </w:r>
    </w:p>
    <w:p w:rsidR="00CD054A" w:rsidRPr="00CD054A" w:rsidRDefault="00CD054A" w:rsidP="00CD05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54A">
        <w:rPr>
          <w:rFonts w:ascii="Times New Roman" w:hAnsi="Times New Roman" w:cs="Times New Roman"/>
          <w:b/>
          <w:sz w:val="24"/>
          <w:szCs w:val="24"/>
        </w:rPr>
        <w:t>СОВЕТ ЛОУХСКОГО МУНИЦИПАЛЬНОГО РАЙОНА</w:t>
      </w:r>
    </w:p>
    <w:p w:rsidR="00CD054A" w:rsidRPr="00CD054A" w:rsidRDefault="00CD054A" w:rsidP="00CD054A">
      <w:pPr>
        <w:rPr>
          <w:rFonts w:ascii="Times New Roman" w:hAnsi="Times New Roman" w:cs="Times New Roman"/>
          <w:b/>
          <w:sz w:val="24"/>
          <w:szCs w:val="24"/>
        </w:rPr>
      </w:pPr>
    </w:p>
    <w:p w:rsidR="00CD054A" w:rsidRPr="00CD054A" w:rsidRDefault="00CD054A" w:rsidP="00CD05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54A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="00AC12A8">
        <w:rPr>
          <w:rFonts w:ascii="Times New Roman" w:hAnsi="Times New Roman" w:cs="Times New Roman"/>
          <w:b/>
          <w:sz w:val="24"/>
          <w:szCs w:val="24"/>
        </w:rPr>
        <w:t>№ 81</w:t>
      </w:r>
      <w:bookmarkStart w:id="0" w:name="_GoBack"/>
      <w:bookmarkEnd w:id="0"/>
    </w:p>
    <w:p w:rsidR="00B2780D" w:rsidRPr="00CD054A" w:rsidRDefault="00340891" w:rsidP="00CD05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="00CD054A" w:rsidRPr="00CD054A">
        <w:rPr>
          <w:rFonts w:ascii="Times New Roman" w:hAnsi="Times New Roman" w:cs="Times New Roman"/>
          <w:b/>
          <w:sz w:val="24"/>
          <w:szCs w:val="24"/>
        </w:rPr>
        <w:t xml:space="preserve"> сессии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D054A" w:rsidRPr="00CD054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CD054A" w:rsidRDefault="00CD054A" w:rsidP="00CD05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оухи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08 октября 2024 года</w:t>
      </w:r>
    </w:p>
    <w:p w:rsidR="00650B9E" w:rsidRPr="00650B9E" w:rsidRDefault="00650B9E" w:rsidP="00650B9E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50B9E">
        <w:rPr>
          <w:rFonts w:ascii="Times New Roman" w:hAnsi="Times New Roman" w:cs="Times New Roman"/>
          <w:sz w:val="24"/>
        </w:rPr>
        <w:t xml:space="preserve">Отчет </w:t>
      </w:r>
      <w:r>
        <w:rPr>
          <w:rFonts w:ascii="Times New Roman" w:hAnsi="Times New Roman" w:cs="Times New Roman"/>
          <w:sz w:val="24"/>
        </w:rPr>
        <w:t>об исполнении  муниципальной программы</w:t>
      </w:r>
      <w:r w:rsidRPr="00650B9E">
        <w:rPr>
          <w:rFonts w:ascii="Times New Roman" w:hAnsi="Times New Roman" w:cs="Times New Roman"/>
          <w:sz w:val="24"/>
        </w:rPr>
        <w:t xml:space="preserve"> « Развитие образования и спортивной подготовки детей и молодежи в Лоухском муниципальном районе»</w:t>
      </w:r>
      <w:r>
        <w:rPr>
          <w:rFonts w:ascii="Times New Roman" w:hAnsi="Times New Roman" w:cs="Times New Roman"/>
          <w:sz w:val="24"/>
        </w:rPr>
        <w:t xml:space="preserve"> за 2023год</w:t>
      </w:r>
    </w:p>
    <w:p w:rsidR="003017ED" w:rsidRPr="00650B9E" w:rsidRDefault="003017ED" w:rsidP="00650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7ED" w:rsidRDefault="003017ED" w:rsidP="00650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B9E" w:rsidRPr="00650B9E" w:rsidRDefault="003017ED" w:rsidP="00650B9E">
      <w:pPr>
        <w:pStyle w:val="a5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информацию </w:t>
      </w:r>
      <w:r w:rsidR="00650B9E">
        <w:rPr>
          <w:rFonts w:ascii="Times New Roman" w:hAnsi="Times New Roman" w:cs="Times New Roman"/>
          <w:sz w:val="24"/>
        </w:rPr>
        <w:t>об исполнении  муниципальной программы</w:t>
      </w:r>
      <w:r w:rsidR="00650B9E" w:rsidRPr="00650B9E">
        <w:rPr>
          <w:rFonts w:ascii="Times New Roman" w:hAnsi="Times New Roman" w:cs="Times New Roman"/>
          <w:sz w:val="24"/>
        </w:rPr>
        <w:t xml:space="preserve"> « Развитие образования и спортивной подготовки детей и молодежи в Лоухском муниципальном районе»</w:t>
      </w:r>
      <w:r w:rsidR="00650B9E">
        <w:rPr>
          <w:rFonts w:ascii="Times New Roman" w:hAnsi="Times New Roman" w:cs="Times New Roman"/>
          <w:sz w:val="24"/>
        </w:rPr>
        <w:t xml:space="preserve"> за 2023год</w:t>
      </w:r>
    </w:p>
    <w:p w:rsidR="003017ED" w:rsidRPr="003017ED" w:rsidRDefault="003017ED" w:rsidP="00650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7ED" w:rsidRDefault="003017ED" w:rsidP="00CD0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7ED" w:rsidRDefault="003017ED" w:rsidP="00CD0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4A" w:rsidRDefault="00CD054A" w:rsidP="00CD0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54A">
        <w:rPr>
          <w:rFonts w:ascii="Times New Roman" w:hAnsi="Times New Roman" w:cs="Times New Roman"/>
          <w:b/>
          <w:sz w:val="24"/>
          <w:szCs w:val="24"/>
        </w:rPr>
        <w:t>Совет Лоухского муниципального района</w:t>
      </w:r>
    </w:p>
    <w:p w:rsidR="00340891" w:rsidRDefault="00340891" w:rsidP="00CD0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891" w:rsidRPr="00CD054A" w:rsidRDefault="00340891" w:rsidP="00CD0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4A" w:rsidRDefault="00CD054A" w:rsidP="00CD0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054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CD054A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CD054A" w:rsidRPr="00CD054A" w:rsidRDefault="00CD054A" w:rsidP="00CD05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891" w:rsidRDefault="003017ED" w:rsidP="00CD0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1.Информацию принять к сведению.</w:t>
      </w:r>
      <w:r w:rsidR="009216F0">
        <w:rPr>
          <w:rFonts w:ascii="Times New Roman" w:hAnsi="Times New Roman" w:cs="Times New Roman"/>
          <w:sz w:val="24"/>
          <w:szCs w:val="24"/>
        </w:rPr>
        <w:t xml:space="preserve"> Приложение 1.</w:t>
      </w:r>
    </w:p>
    <w:p w:rsidR="00340891" w:rsidRDefault="00340891" w:rsidP="00CD0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F0" w:rsidRDefault="009216F0" w:rsidP="00CD0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6F0" w:rsidRDefault="009216F0" w:rsidP="00CD0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891" w:rsidRPr="00CD054A" w:rsidRDefault="00340891" w:rsidP="00CD0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54A" w:rsidRPr="00340891" w:rsidRDefault="00340891" w:rsidP="00CD0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891">
        <w:rPr>
          <w:rFonts w:ascii="Times New Roman" w:hAnsi="Times New Roman" w:cs="Times New Roman"/>
          <w:sz w:val="24"/>
          <w:szCs w:val="24"/>
        </w:rPr>
        <w:t xml:space="preserve">Глава Лоухского </w:t>
      </w:r>
    </w:p>
    <w:p w:rsidR="00CD054A" w:rsidRPr="003017ED" w:rsidRDefault="00CD054A" w:rsidP="00301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D054A" w:rsidRPr="003017ED" w:rsidSect="00CD054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CD054A">
        <w:rPr>
          <w:rFonts w:ascii="Times New Roman" w:hAnsi="Times New Roman" w:cs="Times New Roman"/>
          <w:sz w:val="24"/>
          <w:szCs w:val="24"/>
        </w:rPr>
        <w:t>муниципального района</w:t>
      </w:r>
      <w:proofErr w:type="gramStart"/>
      <w:r w:rsidRPr="00CD054A">
        <w:rPr>
          <w:rFonts w:ascii="Times New Roman" w:hAnsi="Times New Roman" w:cs="Times New Roman"/>
          <w:sz w:val="24"/>
          <w:szCs w:val="24"/>
        </w:rPr>
        <w:t xml:space="preserve"> </w:t>
      </w:r>
      <w:r w:rsidR="0034089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D054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CD054A">
        <w:rPr>
          <w:rFonts w:ascii="Times New Roman" w:hAnsi="Times New Roman" w:cs="Times New Roman"/>
          <w:sz w:val="24"/>
          <w:szCs w:val="24"/>
        </w:rPr>
        <w:tab/>
      </w:r>
      <w:r w:rsidRPr="00CD054A">
        <w:rPr>
          <w:rFonts w:ascii="Times New Roman" w:hAnsi="Times New Roman" w:cs="Times New Roman"/>
          <w:sz w:val="24"/>
          <w:szCs w:val="24"/>
        </w:rPr>
        <w:tab/>
      </w:r>
      <w:r w:rsidRPr="00CD054A">
        <w:rPr>
          <w:rFonts w:ascii="Times New Roman" w:hAnsi="Times New Roman" w:cs="Times New Roman"/>
          <w:sz w:val="24"/>
          <w:szCs w:val="24"/>
        </w:rPr>
        <w:tab/>
      </w:r>
      <w:r w:rsidRPr="00CD054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017ED">
        <w:rPr>
          <w:rFonts w:ascii="Times New Roman" w:hAnsi="Times New Roman" w:cs="Times New Roman"/>
          <w:sz w:val="24"/>
          <w:szCs w:val="24"/>
        </w:rPr>
        <w:t>О.Н. Квяткевич</w:t>
      </w:r>
    </w:p>
    <w:p w:rsidR="005A3CCB" w:rsidRPr="005A3CCB" w:rsidRDefault="005A3CCB" w:rsidP="005A3CCB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  <w:r w:rsidRPr="005A3CCB">
        <w:rPr>
          <w:rFonts w:ascii="Times New Roman" w:hAnsi="Times New Roman"/>
        </w:rPr>
        <w:lastRenderedPageBreak/>
        <w:t>Приложение №1</w:t>
      </w:r>
    </w:p>
    <w:p w:rsidR="005A3CCB" w:rsidRPr="005A3CCB" w:rsidRDefault="00461B10" w:rsidP="005A3CCB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К решению № 81</w:t>
      </w:r>
      <w:r w:rsidR="005A3CCB" w:rsidRPr="005A3CCB">
        <w:rPr>
          <w:rFonts w:ascii="Times New Roman" w:hAnsi="Times New Roman"/>
        </w:rPr>
        <w:t xml:space="preserve"> от 08.10.2024 года </w:t>
      </w:r>
    </w:p>
    <w:p w:rsidR="005A3CCB" w:rsidRDefault="005A3CCB" w:rsidP="005A3C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Пояснительная записка к </w:t>
      </w:r>
      <w:bookmarkStart w:id="1" w:name="Par723"/>
      <w:bookmarkEnd w:id="1"/>
      <w:r>
        <w:rPr>
          <w:rFonts w:ascii="Times New Roman" w:hAnsi="Times New Roman"/>
          <w:b/>
        </w:rPr>
        <w:t>Отчету о реализации муниципальной программы</w:t>
      </w:r>
    </w:p>
    <w:p w:rsidR="005A3CCB" w:rsidRDefault="005A3CCB" w:rsidP="005A3CC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«</w:t>
      </w:r>
      <w:r>
        <w:rPr>
          <w:rFonts w:ascii="Times New Roman" w:hAnsi="Times New Roman"/>
          <w:b/>
        </w:rPr>
        <w:t xml:space="preserve">Развитие образования и </w:t>
      </w:r>
      <w:r>
        <w:rPr>
          <w:rFonts w:ascii="Times New Roman" w:hAnsi="Times New Roman"/>
          <w:b/>
          <w:color w:val="333333"/>
          <w:shd w:val="clear" w:color="auto" w:fill="FFFFFF"/>
        </w:rPr>
        <w:t xml:space="preserve">спортивной </w:t>
      </w:r>
      <w:r>
        <w:rPr>
          <w:rFonts w:ascii="Times New Roman" w:hAnsi="Times New Roman"/>
          <w:b/>
          <w:color w:val="000000"/>
        </w:rPr>
        <w:t xml:space="preserve">подготовки детей и молодежи </w:t>
      </w:r>
      <w:r>
        <w:rPr>
          <w:rFonts w:ascii="Times New Roman" w:hAnsi="Times New Roman"/>
          <w:b/>
        </w:rPr>
        <w:t>в Лоухском муниципальном районе</w:t>
      </w:r>
      <w:r>
        <w:rPr>
          <w:rFonts w:ascii="Times New Roman" w:hAnsi="Times New Roman"/>
          <w:b/>
          <w:bCs/>
        </w:rPr>
        <w:t xml:space="preserve">»  </w:t>
      </w:r>
      <w:r>
        <w:rPr>
          <w:rFonts w:ascii="Times New Roman" w:hAnsi="Times New Roman"/>
          <w:b/>
        </w:rPr>
        <w:t>за 2023 год</w:t>
      </w:r>
    </w:p>
    <w:p w:rsidR="005A3CCB" w:rsidRDefault="005A3CCB" w:rsidP="005A3CCB">
      <w:pPr>
        <w:ind w:firstLine="708"/>
        <w:rPr>
          <w:rFonts w:ascii="Times New Roman" w:hAnsi="Times New Roman"/>
          <w:lang w:eastAsia="ru-RU"/>
        </w:rPr>
      </w:pPr>
    </w:p>
    <w:p w:rsidR="005A3CCB" w:rsidRDefault="005A3CCB" w:rsidP="005A3CCB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Отчет о ходе  реализации и оценке эффективности муниципальной программы  за 2023 год </w:t>
      </w:r>
      <w:r>
        <w:rPr>
          <w:rFonts w:ascii="Times New Roman" w:hAnsi="Times New Roman"/>
          <w:lang w:eastAsia="ru-RU"/>
        </w:rPr>
        <w:t xml:space="preserve">проводится на основании Постановления  администрации Лоухского муниципального  района от </w:t>
      </w:r>
      <w:r>
        <w:rPr>
          <w:rFonts w:ascii="Times New Roman" w:hAnsi="Times New Roman"/>
        </w:rPr>
        <w:t>11 апреля 2014г. № 65  «Об утверждении Порядка разработки, реализации и оценки эффективности муниципальных программ Лоухского муниципального района».</w:t>
      </w:r>
    </w:p>
    <w:p w:rsidR="005A3CCB" w:rsidRDefault="005A3CCB" w:rsidP="005A3CCB">
      <w:pPr>
        <w:pStyle w:val="ConsPlusTitle"/>
        <w:jc w:val="center"/>
        <w:rPr>
          <w:rFonts w:ascii="Times New Roman" w:hAnsi="Times New Roman"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Результаты реализации муниципальной программы, </w:t>
      </w:r>
      <w:r>
        <w:rPr>
          <w:rFonts w:ascii="Times New Roman" w:hAnsi="Times New Roman"/>
          <w:b/>
          <w:lang w:eastAsia="ru-RU"/>
        </w:rPr>
        <w:br/>
        <w:t xml:space="preserve">достигнутые за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2023 год</w:t>
      </w:r>
    </w:p>
    <w:p w:rsidR="005A3CCB" w:rsidRDefault="005A3CCB" w:rsidP="005A3CCB">
      <w:pPr>
        <w:pStyle w:val="ConsPlusTitle"/>
        <w:ind w:left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 w:val="0"/>
        </w:rPr>
        <w:t xml:space="preserve">Муниципальная программа </w:t>
      </w:r>
      <w:r>
        <w:rPr>
          <w:rFonts w:ascii="Times New Roman" w:hAnsi="Times New Roman" w:cs="Times New Roman"/>
          <w:b w:val="0"/>
          <w:bCs w:val="0"/>
        </w:rPr>
        <w:t>«</w:t>
      </w:r>
      <w:r>
        <w:rPr>
          <w:rFonts w:ascii="Times New Roman" w:hAnsi="Times New Roman"/>
          <w:b w:val="0"/>
        </w:rPr>
        <w:t xml:space="preserve">Развитие образования и </w:t>
      </w:r>
      <w:r>
        <w:rPr>
          <w:rFonts w:ascii="Times New Roman" w:hAnsi="Times New Roman"/>
          <w:b w:val="0"/>
          <w:color w:val="333333"/>
          <w:shd w:val="clear" w:color="auto" w:fill="FFFFFF"/>
        </w:rPr>
        <w:t xml:space="preserve">спортивной </w:t>
      </w:r>
      <w:r>
        <w:rPr>
          <w:rFonts w:ascii="Times New Roman" w:hAnsi="Times New Roman"/>
          <w:b w:val="0"/>
          <w:color w:val="000000"/>
        </w:rPr>
        <w:t xml:space="preserve">подготовки детей и молодежи </w:t>
      </w:r>
      <w:r>
        <w:rPr>
          <w:rFonts w:ascii="Times New Roman" w:hAnsi="Times New Roman"/>
          <w:b w:val="0"/>
        </w:rPr>
        <w:t>в Лоухском муниципальном районе</w:t>
      </w:r>
      <w:r>
        <w:rPr>
          <w:rFonts w:ascii="Times New Roman" w:hAnsi="Times New Roman"/>
          <w:b w:val="0"/>
          <w:bCs w:val="0"/>
        </w:rPr>
        <w:t>»</w:t>
      </w:r>
      <w:r>
        <w:rPr>
          <w:rFonts w:ascii="Times New Roman" w:hAnsi="Times New Roman" w:cs="Times New Roman"/>
          <w:b w:val="0"/>
        </w:rPr>
        <w:t xml:space="preserve"> (далее – Муниципальная программа) утверждена Постановлением  администрации Лоухского муниципального  района от 29 июля 2020 года №  239 «</w:t>
      </w:r>
      <w:r>
        <w:rPr>
          <w:rFonts w:ascii="Times New Roman" w:hAnsi="Times New Roman" w:cs="Times New Roman"/>
          <w:b w:val="0"/>
          <w:bCs w:val="0"/>
        </w:rPr>
        <w:t xml:space="preserve">Об утверждении муниципальной программы </w:t>
      </w:r>
      <w:r>
        <w:rPr>
          <w:rFonts w:ascii="Times New Roman" w:hAnsi="Times New Roman" w:cs="Times New Roman"/>
          <w:b w:val="0"/>
        </w:rPr>
        <w:t xml:space="preserve">«Развитие образования и 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спортивной </w:t>
      </w:r>
      <w:r>
        <w:rPr>
          <w:rFonts w:ascii="Times New Roman" w:hAnsi="Times New Roman" w:cs="Times New Roman"/>
          <w:b w:val="0"/>
        </w:rPr>
        <w:t>подготовки детей и молодежи в Лоухском муниципальном районе».</w:t>
      </w:r>
    </w:p>
    <w:p w:rsidR="005A3CCB" w:rsidRDefault="005A3CCB" w:rsidP="005A3CCB">
      <w:pPr>
        <w:pStyle w:val="ConsPlusCell"/>
        <w:ind w:left="-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Целью программы является обеспечение высокого качества и доступности образования и спортивной подготовки, </w:t>
      </w:r>
      <w:proofErr w:type="gramStart"/>
      <w:r>
        <w:rPr>
          <w:rFonts w:ascii="Times New Roman" w:hAnsi="Times New Roman" w:cs="Times New Roman"/>
        </w:rPr>
        <w:t>соответствующих</w:t>
      </w:r>
      <w:proofErr w:type="gramEnd"/>
      <w:r>
        <w:rPr>
          <w:rFonts w:ascii="Times New Roman" w:hAnsi="Times New Roman" w:cs="Times New Roman"/>
        </w:rPr>
        <w:t xml:space="preserve"> растущим потребностям каждого гражданина, общества, требованиям социально   ориентированного  развития Лоухского муниципального района. </w:t>
      </w:r>
    </w:p>
    <w:p w:rsidR="005A3CCB" w:rsidRDefault="005A3CCB" w:rsidP="005A3CCB">
      <w:pPr>
        <w:pStyle w:val="ConsPlusCell"/>
        <w:ind w:left="-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 соответствии с поставленной целью определены задачи программы:</w:t>
      </w:r>
    </w:p>
    <w:p w:rsidR="005A3CCB" w:rsidRDefault="005A3CCB" w:rsidP="005A3CCB">
      <w:pPr>
        <w:pStyle w:val="ConsPlusCel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1.Создание в системе </w:t>
      </w:r>
      <w:r>
        <w:rPr>
          <w:rFonts w:ascii="Times New Roman" w:hAnsi="Times New Roman" w:cs="Times New Roman"/>
          <w:b/>
        </w:rPr>
        <w:t>дошкольного образования</w:t>
      </w:r>
      <w:r>
        <w:rPr>
          <w:rFonts w:ascii="Times New Roman" w:hAnsi="Times New Roman" w:cs="Times New Roman"/>
        </w:rPr>
        <w:t xml:space="preserve">  равных  возможностей  для  современного  качественного образования и позитивной социализации детей;</w:t>
      </w:r>
    </w:p>
    <w:p w:rsidR="005A3CCB" w:rsidRDefault="005A3CCB" w:rsidP="005A3CCB">
      <w:pPr>
        <w:pStyle w:val="ConsPlusCel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Создание в системе </w:t>
      </w:r>
      <w:r>
        <w:rPr>
          <w:rFonts w:ascii="Times New Roman" w:hAnsi="Times New Roman" w:cs="Times New Roman"/>
          <w:b/>
        </w:rPr>
        <w:t>общего образования</w:t>
      </w:r>
      <w:r>
        <w:rPr>
          <w:rFonts w:ascii="Times New Roman" w:hAnsi="Times New Roman" w:cs="Times New Roman"/>
        </w:rPr>
        <w:t xml:space="preserve"> безопасных, комфортных условий  для получения  качественной образовательной услуги всеми  гражданами  района независимо от места жительства;</w:t>
      </w:r>
    </w:p>
    <w:p w:rsidR="005A3CCB" w:rsidRDefault="005A3CCB" w:rsidP="005A3CCB">
      <w:pPr>
        <w:pStyle w:val="ConsPlusCel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Создание в системе </w:t>
      </w:r>
      <w:r>
        <w:rPr>
          <w:rFonts w:ascii="Times New Roman" w:hAnsi="Times New Roman" w:cs="Times New Roman"/>
          <w:b/>
        </w:rPr>
        <w:t>дополнительного  образования</w:t>
      </w:r>
      <w:r>
        <w:rPr>
          <w:rFonts w:ascii="Times New Roman" w:hAnsi="Times New Roman" w:cs="Times New Roman"/>
        </w:rPr>
        <w:t xml:space="preserve"> безопасных, комфортных условий  для получения  качественной образовательной услуги всеми  гражданами  района;</w:t>
      </w:r>
    </w:p>
    <w:p w:rsidR="005A3CCB" w:rsidRDefault="005A3CCB" w:rsidP="005A3CCB">
      <w:pPr>
        <w:pStyle w:val="HTML"/>
        <w:rPr>
          <w:rFonts w:ascii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4. </w:t>
      </w:r>
      <w:r>
        <w:rPr>
          <w:rFonts w:ascii="Times New Roman" w:hAnsi="Times New Roman"/>
          <w:color w:val="000000"/>
          <w:sz w:val="22"/>
          <w:szCs w:val="22"/>
          <w:lang w:eastAsia="ru-RU"/>
        </w:rPr>
        <w:t>Формирование саморазвивающейся системы образования в соответствии с изменяющимися потребностями общества, условиями и возможностями, складывающимися в ходе его экономического и социального развития, с обеспечением нормативного планирования и хозяйственной самостоятельности образовательных учреждений</w:t>
      </w:r>
    </w:p>
    <w:p w:rsidR="005A3CCB" w:rsidRDefault="005A3CCB" w:rsidP="005A3CCB">
      <w:pPr>
        <w:pStyle w:val="ConsPlusCell"/>
        <w:tabs>
          <w:tab w:val="left" w:pos="567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/>
          <w:bCs/>
        </w:rPr>
        <w:t>О</w:t>
      </w:r>
      <w:r>
        <w:rPr>
          <w:rFonts w:ascii="Times New Roman" w:hAnsi="Times New Roman"/>
          <w:shd w:val="clear" w:color="auto" w:fill="FFFFFF"/>
        </w:rPr>
        <w:t xml:space="preserve">беспечение условий для осуществления спортивной </w:t>
      </w:r>
      <w:r>
        <w:rPr>
          <w:rFonts w:ascii="Times New Roman" w:hAnsi="Times New Roman"/>
          <w:bCs/>
        </w:rPr>
        <w:t>подготовки детей и молодежи.</w:t>
      </w:r>
    </w:p>
    <w:p w:rsidR="005A3CCB" w:rsidRDefault="005A3CCB" w:rsidP="005A3CCB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Исходя из поставленных в  муниципальной программе целей и решаемых в ее рамках задач с учетом их приоритетности и актуальности, Программа  подразделяется на следующие  подпрограммы:</w:t>
      </w:r>
    </w:p>
    <w:p w:rsidR="005A3CCB" w:rsidRDefault="005A3CCB" w:rsidP="005A3CCB">
      <w:pPr>
        <w:rPr>
          <w:rFonts w:ascii="Times New Roman" w:hAnsi="Times New Roman"/>
        </w:rPr>
      </w:pPr>
      <w:r>
        <w:rPr>
          <w:rFonts w:ascii="Times New Roman" w:hAnsi="Times New Roman"/>
        </w:rPr>
        <w:t>Подпрограмма «Развитие дошкольного образования в  Лоухском муниципальном районе»;</w:t>
      </w:r>
    </w:p>
    <w:p w:rsidR="005A3CCB" w:rsidRDefault="005A3CCB" w:rsidP="005A3CCB">
      <w:pPr>
        <w:rPr>
          <w:rFonts w:ascii="Times New Roman" w:hAnsi="Times New Roman"/>
        </w:rPr>
      </w:pPr>
      <w:r>
        <w:rPr>
          <w:rFonts w:ascii="Times New Roman" w:hAnsi="Times New Roman"/>
        </w:rPr>
        <w:t>Подпрограмма «Развитие общего образования в  Лоухском муниципальном районе»;</w:t>
      </w:r>
    </w:p>
    <w:p w:rsidR="005A3CCB" w:rsidRDefault="005A3CCB" w:rsidP="005A3CCB">
      <w:pPr>
        <w:rPr>
          <w:rFonts w:ascii="Times New Roman" w:hAnsi="Times New Roman"/>
        </w:rPr>
      </w:pPr>
      <w:r>
        <w:rPr>
          <w:rFonts w:ascii="Times New Roman" w:hAnsi="Times New Roman"/>
        </w:rPr>
        <w:t>Подпрограмма «Развитие дополнительного образования в  Лоухском муниципальном районе»;</w:t>
      </w:r>
    </w:p>
    <w:p w:rsidR="005A3CCB" w:rsidRDefault="005A3CCB" w:rsidP="005A3CCB">
      <w:pPr>
        <w:rPr>
          <w:rFonts w:ascii="Times New Roman" w:hAnsi="Times New Roman"/>
        </w:rPr>
      </w:pPr>
      <w:r>
        <w:rPr>
          <w:rFonts w:ascii="Times New Roman" w:hAnsi="Times New Roman"/>
        </w:rPr>
        <w:t>Подпрограмма «Организация исполнения муниципальных функций в системе образования и совершенствование  социальной и психолого-педагогической помощи граждан  в  Лоухском муниципальном районе»;</w:t>
      </w:r>
    </w:p>
    <w:p w:rsidR="005A3CCB" w:rsidRDefault="005A3CCB" w:rsidP="005A3CCB">
      <w:pPr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bCs/>
        </w:rPr>
        <w:t>Подпрограмма «Организация</w:t>
      </w:r>
      <w:r>
        <w:rPr>
          <w:rFonts w:ascii="Times New Roman" w:hAnsi="Times New Roman"/>
          <w:color w:val="333333"/>
          <w:shd w:val="clear" w:color="auto" w:fill="FFFFFF"/>
        </w:rPr>
        <w:t xml:space="preserve"> спортивной </w:t>
      </w:r>
      <w:r>
        <w:rPr>
          <w:rFonts w:ascii="Times New Roman" w:hAnsi="Times New Roman"/>
          <w:bCs/>
          <w:color w:val="000000"/>
        </w:rPr>
        <w:t>подготовки детей и молодежи в Лоухском муниципальном районе</w:t>
      </w:r>
      <w:r>
        <w:rPr>
          <w:rFonts w:ascii="Times New Roman" w:hAnsi="Times New Roman"/>
          <w:color w:val="333333"/>
          <w:shd w:val="clear" w:color="auto" w:fill="FFFFFF"/>
        </w:rPr>
        <w:t>».</w:t>
      </w:r>
    </w:p>
    <w:p w:rsidR="005A3CCB" w:rsidRDefault="005A3CCB" w:rsidP="005A3CCB">
      <w:pPr>
        <w:pStyle w:val="ConsPlusCel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Важнейшими  целевыми показателями  (индикаторами) реализации программы являются:</w:t>
      </w:r>
    </w:p>
    <w:p w:rsidR="005A3CCB" w:rsidRDefault="005A3CCB" w:rsidP="005A3CCB">
      <w:pPr>
        <w:pStyle w:val="ConsPlusCel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Удовлетворенность родителей (законных представителей)  доступностью и качеством  реализации программ дошкольного образования.</w:t>
      </w:r>
    </w:p>
    <w:p w:rsidR="005A3CCB" w:rsidRDefault="005A3CCB" w:rsidP="005A3CCB">
      <w:pPr>
        <w:pStyle w:val="ConsPlusTitle"/>
        <w:ind w:left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 Удовлетворенность родителей (законных представителей)  доступностью и качеством  реализации программ общего образования.</w:t>
      </w:r>
    </w:p>
    <w:p w:rsidR="005A3CCB" w:rsidRDefault="005A3CCB" w:rsidP="005A3CCB">
      <w:pPr>
        <w:pStyle w:val="ConsPlusCel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Удовлетворенность родителей (законных представителей)  доступностью и качеством  реализации программ дополнительного образования.</w:t>
      </w:r>
    </w:p>
    <w:p w:rsidR="005A3CCB" w:rsidRDefault="005A3CCB" w:rsidP="005A3CCB">
      <w:pPr>
        <w:pStyle w:val="ConsPlusCel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</w:rPr>
        <w:t xml:space="preserve">Доля образовательных учреждений, реализующих основные образовательные  программы дошкольного,  общего образования, а также  образовательных учреждений для детей, </w:t>
      </w:r>
      <w:r>
        <w:rPr>
          <w:rFonts w:ascii="Times New Roman" w:hAnsi="Times New Roman" w:cs="Times New Roman"/>
          <w:color w:val="000000"/>
        </w:rPr>
        <w:t xml:space="preserve">нуждающихся в психолого-педагогической и медико-социальной помощи, </w:t>
      </w:r>
      <w:r>
        <w:rPr>
          <w:rFonts w:ascii="Times New Roman" w:hAnsi="Times New Roman" w:cs="Times New Roman"/>
        </w:rPr>
        <w:t xml:space="preserve"> в которых созданы условия для  оказания  социальной и психолого-педагогической  поддержки граждан, в общем количестве образовательных учреждений, реализующих основные образовательные  программы дошкольного,  общего и дополнительного  образования и образовательных учреждений для детей, </w:t>
      </w:r>
      <w:r>
        <w:rPr>
          <w:rFonts w:ascii="Times New Roman" w:hAnsi="Times New Roman" w:cs="Times New Roman"/>
          <w:color w:val="000000"/>
        </w:rPr>
        <w:t>нуждающихся в психолого-педагогической и медико-социальной помощи.</w:t>
      </w:r>
      <w:proofErr w:type="gramEnd"/>
    </w:p>
    <w:p w:rsidR="005A3CCB" w:rsidRDefault="005A3CCB" w:rsidP="005A3CCB">
      <w:pPr>
        <w:pStyle w:val="ConsPlusCel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Удовлетворенность жителей объемом и качеством мероприятий, направленных на пропаганду физической культуры и спорта.</w:t>
      </w:r>
    </w:p>
    <w:p w:rsidR="005A3CCB" w:rsidRDefault="005A3CCB" w:rsidP="005A3CC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Измерение удовлетворенности родителей проводилось в 4 квартале 2023 года на основании Распоряжения Главы администрации Лоухского муниципального района от 14 декабря 2016 года № 1100 «О  проведении  мониторинга удовлетворённости  родителей (законных представителей)». </w:t>
      </w:r>
    </w:p>
    <w:p w:rsidR="005A3CCB" w:rsidRDefault="005A3CCB" w:rsidP="005A3CCB">
      <w:pPr>
        <w:ind w:firstLine="709"/>
        <w:rPr>
          <w:rFonts w:ascii="Times New Roman" w:hAnsi="Times New Roman"/>
          <w:b/>
          <w:bCs/>
        </w:rPr>
      </w:pPr>
    </w:p>
    <w:p w:rsidR="005A3CCB" w:rsidRDefault="005A3CCB" w:rsidP="005A3CCB">
      <w:pPr>
        <w:ind w:firstLine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Итоги исполнения важнейшие  целевых показателей  (индикаторов) реализации программы  за 2023 год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4503"/>
        <w:gridCol w:w="1302"/>
        <w:gridCol w:w="1202"/>
        <w:gridCol w:w="2063"/>
      </w:tblGrid>
      <w:tr w:rsidR="005A3CCB" w:rsidTr="005A3CCB">
        <w:trPr>
          <w:trHeight w:val="900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kern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Calibri"/>
                <w:color w:val="000000"/>
                <w:kern w:val="24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Calibri"/>
                <w:color w:val="000000"/>
                <w:kern w:val="24"/>
                <w:lang w:eastAsia="ru-RU"/>
              </w:rPr>
              <w:t>/п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kern w:val="24"/>
                <w:lang w:eastAsia="ru-RU"/>
              </w:rPr>
              <w:t>Показатель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kern w:val="24"/>
                <w:lang w:eastAsia="ru-RU"/>
              </w:rPr>
              <w:t>План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kern w:val="24"/>
                <w:lang w:eastAsia="ru-RU"/>
              </w:rPr>
              <w:t>Факт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5A3CCB" w:rsidRDefault="005A3CCB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lang w:eastAsia="ru-RU"/>
              </w:rPr>
              <w:t xml:space="preserve">Процент </w:t>
            </w:r>
            <w:r>
              <w:rPr>
                <w:rFonts w:ascii="Times New Roman" w:hAnsi="Times New Roman"/>
                <w:color w:val="000000"/>
                <w:kern w:val="24"/>
                <w:lang w:eastAsia="ru-RU"/>
              </w:rPr>
              <w:br/>
              <w:t>выполнения</w:t>
            </w:r>
            <w:r>
              <w:rPr>
                <w:rFonts w:eastAsia="Calibri"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5A3CCB" w:rsidTr="005A3CCB">
        <w:trPr>
          <w:trHeight w:val="878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kern w:val="24"/>
                <w:lang w:eastAsia="ru-RU"/>
              </w:rPr>
              <w:t>1.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kern w:val="24"/>
                <w:lang w:eastAsia="ru-RU"/>
              </w:rPr>
              <w:t>Удовлетворенность родителей (законных представителей)  доступностью и качеством  реализации программ дошкольного образования.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kern w:val="24"/>
                <w:lang w:eastAsia="ru-RU"/>
              </w:rPr>
              <w:t>62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kern w:val="24"/>
                <w:lang w:eastAsia="ru-RU"/>
              </w:rPr>
              <w:t>88,83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kern w:val="24"/>
                <w:lang w:eastAsia="ru-RU"/>
              </w:rPr>
              <w:t>143,3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5A3CCB" w:rsidTr="005A3CCB">
        <w:trPr>
          <w:trHeight w:val="878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kern w:val="24"/>
                <w:lang w:eastAsia="ru-RU"/>
              </w:rPr>
              <w:t>2.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ind w:right="29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kern w:val="24"/>
                <w:lang w:eastAsia="ru-RU"/>
              </w:rPr>
              <w:t>Удовлетворенность родителей (законных представителей)  доступностью и качеством  реализации программ общего образования.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kern w:val="24"/>
                <w:lang w:eastAsia="ru-RU"/>
              </w:rPr>
              <w:t>76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kern w:val="24"/>
                <w:lang w:eastAsia="ru-RU"/>
              </w:rPr>
              <w:t>86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kern w:val="24"/>
                <w:lang w:eastAsia="ru-RU"/>
              </w:rPr>
              <w:t>113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5A3CCB" w:rsidTr="005A3CCB">
        <w:trPr>
          <w:trHeight w:val="878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kern w:val="24"/>
                <w:lang w:eastAsia="ru-RU"/>
              </w:rPr>
              <w:t>3.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kern w:val="24"/>
                <w:lang w:eastAsia="ru-RU"/>
              </w:rPr>
              <w:t>Удовлетворенность родителей (законных представителей)  доступностью и качеством  реализации программ дополнительного образования.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kern w:val="24"/>
                <w:lang w:eastAsia="ru-RU"/>
              </w:rPr>
              <w:t>70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kern w:val="24"/>
                <w:lang w:eastAsia="ru-RU"/>
              </w:rPr>
              <w:t>94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kern w:val="24"/>
                <w:lang w:eastAsia="ru-RU"/>
              </w:rPr>
              <w:t>135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5A3CCB" w:rsidTr="005A3CCB">
        <w:trPr>
          <w:trHeight w:val="2722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kern w:val="24"/>
                <w:lang w:eastAsia="ru-RU"/>
              </w:rPr>
              <w:t>4.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rPr>
                <w:rFonts w:ascii="Arial" w:eastAsia="Times New Roman" w:hAnsi="Arial" w:cs="Arial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Calibri"/>
                <w:color w:val="000000"/>
                <w:kern w:val="24"/>
                <w:lang w:eastAsia="ru-RU"/>
              </w:rPr>
              <w:t>Доля образовательных учреждений, реализующих основные образовательные  программы дошкольного,  общего образования, а также  образовательных учреждений для детей, нуждающихся в психолого-педагогической и медико-социальной помощи,  в которых созданы условия для  оказания  социальной и психолого-педагогической  поддержки граждан, в общем количестве образовательных учреждений, реализующих основные образовательные  программы дошкольного,  общего и дополнительного  образования и образовательных учреждений для детей, нуждающихся в психолого-педагогической и медико-социальной помощи.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kern w:val="24"/>
                <w:lang w:eastAsia="ru-RU"/>
              </w:rPr>
              <w:t>88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kern w:val="24"/>
                <w:lang w:eastAsia="ru-RU"/>
              </w:rPr>
              <w:t>88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kern w:val="24"/>
                <w:lang w:eastAsia="ru-RU"/>
              </w:rPr>
              <w:t>100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5A3CCB" w:rsidTr="005A3CCB">
        <w:trPr>
          <w:trHeight w:val="629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kern w:val="24"/>
                <w:lang w:eastAsia="ru-RU"/>
              </w:rPr>
              <w:t>5.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kern w:val="24"/>
                <w:lang w:eastAsia="ru-RU"/>
              </w:rPr>
              <w:t>Удовлетворенность жителей объемом и качеством мероприятий, направленных на пропаганду физической культуры и спорта.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kern w:val="24"/>
                <w:lang w:eastAsia="ru-RU"/>
              </w:rPr>
              <w:t>71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kern w:val="24"/>
                <w:lang w:eastAsia="ru-RU"/>
              </w:rPr>
              <w:t>72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7" w:type="dxa"/>
              <w:bottom w:w="0" w:type="dxa"/>
              <w:right w:w="77" w:type="dxa"/>
            </w:tcMar>
            <w:vAlign w:val="center"/>
            <w:hideMark/>
          </w:tcPr>
          <w:p w:rsidR="005A3CCB" w:rsidRDefault="005A3CC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kern w:val="24"/>
                <w:lang w:eastAsia="ru-RU"/>
              </w:rPr>
              <w:t>101,4</w:t>
            </w:r>
            <w:r>
              <w:rPr>
                <w:rFonts w:eastAsia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</w:tr>
    </w:tbl>
    <w:p w:rsidR="005A3CCB" w:rsidRDefault="005A3CCB" w:rsidP="005A3CCB">
      <w:pPr>
        <w:ind w:firstLine="709"/>
        <w:rPr>
          <w:rFonts w:ascii="Times New Roman" w:eastAsia="Times New Roman" w:hAnsi="Times New Roman"/>
        </w:rPr>
      </w:pPr>
    </w:p>
    <w:p w:rsidR="005A3CCB" w:rsidRDefault="005A3CCB" w:rsidP="005A3CCB">
      <w:pPr>
        <w:pStyle w:val="ConsPlusCell"/>
        <w:ind w:left="1"/>
        <w:jc w:val="both"/>
        <w:rPr>
          <w:rFonts w:ascii="Times New Roman" w:hAnsi="Times New Roman" w:cs="Times New Roman"/>
        </w:rPr>
      </w:pPr>
    </w:p>
    <w:p w:rsidR="005A3CCB" w:rsidRDefault="005A3CCB" w:rsidP="005A3CCB">
      <w:pPr>
        <w:pStyle w:val="ConsPlusCell"/>
        <w:ind w:left="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Запланированный  объем финансирования программных мероприятий за 2023  год  составил</w:t>
      </w:r>
      <w:r>
        <w:rPr>
          <w:rFonts w:ascii="Times New Roman" w:hAnsi="Times New Roman" w:cs="Times New Roman"/>
          <w:color w:val="000000"/>
        </w:rPr>
        <w:t xml:space="preserve"> 490447,24 тыс. руб.</w:t>
      </w:r>
      <w:r>
        <w:rPr>
          <w:rFonts w:ascii="Times New Roman" w:hAnsi="Times New Roman" w:cs="Times New Roman"/>
        </w:rPr>
        <w:t xml:space="preserve">,  кассовый расход за  2023 год – </w:t>
      </w:r>
      <w:r>
        <w:rPr>
          <w:rFonts w:ascii="Times New Roman" w:hAnsi="Times New Roman" w:cs="Times New Roman"/>
          <w:color w:val="000000"/>
        </w:rPr>
        <w:t xml:space="preserve"> 485 798,82  </w:t>
      </w:r>
      <w:r>
        <w:rPr>
          <w:rFonts w:ascii="Times New Roman" w:hAnsi="Times New Roman" w:cs="Times New Roman"/>
        </w:rPr>
        <w:t xml:space="preserve">тыс. руб., что составляет - </w:t>
      </w:r>
      <w:r>
        <w:rPr>
          <w:rFonts w:ascii="Times New Roman" w:hAnsi="Times New Roman" w:cs="Times New Roman"/>
          <w:color w:val="000000"/>
        </w:rPr>
        <w:t xml:space="preserve">99,05  </w:t>
      </w:r>
      <w:r>
        <w:rPr>
          <w:rFonts w:ascii="Times New Roman" w:hAnsi="Times New Roman" w:cs="Times New Roman"/>
        </w:rPr>
        <w:t xml:space="preserve"> % от  бюджетных ассигнований.</w:t>
      </w: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Подпрограмма «Развитие дошкольного образования в  Лоухском муниципальном районе»</w:t>
      </w:r>
    </w:p>
    <w:p w:rsidR="005A3CCB" w:rsidRDefault="005A3CCB" w:rsidP="005A3CCB">
      <w:pPr>
        <w:pStyle w:val="ConsPlusCell"/>
        <w:ind w:left="7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Целью данной подпрограммы является </w:t>
      </w:r>
      <w:r>
        <w:rPr>
          <w:rFonts w:ascii="Times New Roman" w:hAnsi="Times New Roman" w:cs="Times New Roman"/>
        </w:rPr>
        <w:t xml:space="preserve">создание в системе </w:t>
      </w:r>
      <w:r>
        <w:rPr>
          <w:rFonts w:ascii="Times New Roman" w:hAnsi="Times New Roman" w:cs="Times New Roman"/>
          <w:b/>
          <w:bCs/>
        </w:rPr>
        <w:t xml:space="preserve">дошкольного образования </w:t>
      </w:r>
      <w:r>
        <w:rPr>
          <w:rFonts w:ascii="Times New Roman" w:hAnsi="Times New Roman" w:cs="Times New Roman"/>
        </w:rPr>
        <w:t>равных  возможностей  для  современного  качественного образования и позитивной социализации детей.</w:t>
      </w:r>
    </w:p>
    <w:p w:rsidR="005A3CCB" w:rsidRDefault="005A3CCB" w:rsidP="005A3CCB">
      <w:pPr>
        <w:pStyle w:val="ConsPlusCell"/>
        <w:ind w:left="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Запланированный  объем финансирования программных мероприятий данной подпрограммы на  2023  год  составил </w:t>
      </w:r>
      <w:r>
        <w:rPr>
          <w:rFonts w:ascii="Times New Roman" w:hAnsi="Times New Roman"/>
          <w:color w:val="000000"/>
        </w:rPr>
        <w:t xml:space="preserve">117 425,45 </w:t>
      </w:r>
      <w:r>
        <w:rPr>
          <w:rFonts w:ascii="Times New Roman" w:hAnsi="Times New Roman" w:cs="Times New Roman"/>
        </w:rPr>
        <w:t xml:space="preserve">тыс. руб., кассовый расход  за 2023 год - </w:t>
      </w:r>
      <w:r>
        <w:rPr>
          <w:rFonts w:ascii="Times New Roman" w:hAnsi="Times New Roman"/>
          <w:color w:val="000000"/>
        </w:rPr>
        <w:t>117 100,81</w:t>
      </w:r>
      <w:r>
        <w:rPr>
          <w:rFonts w:ascii="Times New Roman" w:hAnsi="Times New Roman" w:cs="Times New Roman"/>
        </w:rPr>
        <w:t xml:space="preserve">тыс. руб., что составляет  </w:t>
      </w:r>
      <w:r>
        <w:rPr>
          <w:rFonts w:ascii="Times New Roman" w:hAnsi="Times New Roman"/>
        </w:rPr>
        <w:t>99,72 %</w:t>
      </w:r>
      <w:r>
        <w:rPr>
          <w:rFonts w:ascii="Times New Roman" w:hAnsi="Times New Roman" w:cs="Times New Roman"/>
        </w:rPr>
        <w:t>от бюджетных ассигнований.</w:t>
      </w:r>
    </w:p>
    <w:p w:rsidR="005A3CCB" w:rsidRDefault="005A3CCB" w:rsidP="005A3CCB">
      <w:pPr>
        <w:pStyle w:val="ConsPlusCell"/>
        <w:ind w:left="75"/>
        <w:jc w:val="both"/>
        <w:rPr>
          <w:rFonts w:ascii="Times New Roman" w:hAnsi="Times New Roman" w:cs="Times New Roman"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За отчетный период в рамках реализации данной подпрограммы реализовывались четыре мероприятия из пяти. </w:t>
      </w: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lang w:eastAsia="ru-RU"/>
        </w:rPr>
      </w:pPr>
    </w:p>
    <w:tbl>
      <w:tblPr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6242"/>
        <w:gridCol w:w="1135"/>
        <w:gridCol w:w="1276"/>
        <w:gridCol w:w="1135"/>
      </w:tblGrid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мероприятия подпрограммы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 2023год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Кассовый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расход за 2023 год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Процент </w:t>
            </w:r>
            <w:r>
              <w:rPr>
                <w:rFonts w:ascii="Times New Roman" w:eastAsia="Times New Roman" w:hAnsi="Times New Roman"/>
                <w:sz w:val="20"/>
              </w:rPr>
              <w:br/>
              <w:t>освоения,</w:t>
            </w:r>
          </w:p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eastAsia="Times New Roman" w:hAnsi="Times New Roman"/>
                <w:sz w:val="20"/>
              </w:rPr>
              <w:t>( %)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расходов, связанных с обеспечением функционирования муниципальных  образовательных организаций, реализующих программы дошкольного образования.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46 704,00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46 584,77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99,74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расходов, необходимых на реализацию основной общеобразовательной программы дошкольного образования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68 480,00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68 480,00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расходов учреждения по ежедневной  плате, взимаемой  с родителей (законных представителей) за содержание ребёнка в муниципальных образовательных учреждениях, реализующих основную общеобразовательную  программу  дошкольного образования для льготных категорий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569,74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561,74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98,60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малообеспеченным гражданам, имеющим детей, обладающих правом получения дошкольного образования и не получившим направления в дошкольные учреждения.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текущих, капитальных ремонтных работ в образовательных организациях (иные цели)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1 671,710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1 474,300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88,19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117 425,45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117 100,81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99,72</w:t>
            </w:r>
          </w:p>
        </w:tc>
      </w:tr>
    </w:tbl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lang w:eastAsia="ru-RU"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Для оценки эффективности исполнения данных мероприятий используется шесть показателей. </w:t>
      </w: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Выполнение целевых показателей результативности выполнения  мероприятий</w:t>
      </w:r>
    </w:p>
    <w:tbl>
      <w:tblPr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3"/>
        <w:gridCol w:w="4823"/>
        <w:gridCol w:w="1985"/>
        <w:gridCol w:w="1703"/>
        <w:gridCol w:w="1276"/>
      </w:tblGrid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индикаторов (показателей)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    мероприятий </w:t>
            </w:r>
            <w:r>
              <w:rPr>
                <w:rFonts w:ascii="Times New Roman" w:hAnsi="Times New Roman"/>
                <w:sz w:val="22"/>
                <w:szCs w:val="22"/>
              </w:rPr>
              <w:t>подпрограммы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Предусмотренные индикаторы (показатели)      мероприятий на 2023 год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Фактически достигнутые индикаторы (показатели)  за 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Оценка полученных результатов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ind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ind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Удельный вес численности дошкольников, обучающихся по образовательным программам дошкольного образования, соответствующим требованиям стандартов дошкольного образования, в общем числе дошкольников, обучающихся по образовательным программам дошкольного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Численность воспитанников в возрасте до трех лет, посещающих государственные и муниципальные учреждения, осуществляющие образовательную деятельность по образовательным программам дошкольного образования и присмотр и уход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91,8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Доля средств полученных учреждением для выплаты компенсация расходов по ежедневной  плате, взимаемой  с родителей (законных представителей) за содержание ребёнка  к запланированным средствам на соответствующие цели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103,8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Численность детей в возрасте от полутора до трех лет одиноких родителей (законных представителей), многодетных родителей (законных представителей), родителей детей-инвалидов, не получивших направление уполномоченного органа местного самоуправления на зачисление в образовательную организацию, реализующую ОП ДО, родители (законные представители) которых являются малообеспеченными гражданами, получающими денежную выплату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муниципальных образовательных учреждений, готовность которых к новому учебному году подтверждена решением муниципальной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</w:rPr>
      </w:pPr>
    </w:p>
    <w:p w:rsidR="005A3CCB" w:rsidRDefault="005A3CCB" w:rsidP="005A3CCB">
      <w:pPr>
        <w:ind w:firstLine="709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Основные мероприятия  муниципальной подпрограммы </w:t>
      </w:r>
      <w:r>
        <w:rPr>
          <w:rFonts w:ascii="Times New Roman" w:hAnsi="Times New Roman"/>
        </w:rPr>
        <w:t xml:space="preserve"> за 2023 год </w:t>
      </w:r>
      <w:r>
        <w:rPr>
          <w:rFonts w:ascii="Times New Roman" w:hAnsi="Times New Roman"/>
          <w:lang w:eastAsia="ru-RU"/>
        </w:rPr>
        <w:t>выполнены.</w:t>
      </w: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5A3CCB" w:rsidRDefault="005A3CCB" w:rsidP="005A3CC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Подпрограмма </w:t>
      </w:r>
      <w:r>
        <w:rPr>
          <w:rFonts w:ascii="Times New Roman" w:hAnsi="Times New Roman"/>
          <w:b/>
          <w:bCs/>
        </w:rPr>
        <w:t>«Развитие  общего образования в  Лоухском муниципальном районе»</w:t>
      </w:r>
    </w:p>
    <w:p w:rsidR="005A3CCB" w:rsidRDefault="005A3CCB" w:rsidP="005A3CCB">
      <w:pPr>
        <w:rPr>
          <w:rFonts w:ascii="Times New Roman" w:hAnsi="Times New Roman"/>
        </w:rPr>
      </w:pPr>
    </w:p>
    <w:p w:rsidR="005A3CCB" w:rsidRDefault="005A3CCB" w:rsidP="005A3C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Целью данной подпрограммы является создание в системе </w:t>
      </w:r>
      <w:r>
        <w:rPr>
          <w:rFonts w:ascii="Times New Roman" w:hAnsi="Times New Roman"/>
          <w:b/>
          <w:bCs/>
        </w:rPr>
        <w:t>общего</w:t>
      </w:r>
      <w:r>
        <w:rPr>
          <w:rFonts w:ascii="Times New Roman" w:hAnsi="Times New Roman"/>
        </w:rPr>
        <w:t xml:space="preserve"> образования безопасных, комфортных условий  для получения  качественной образовательной услуги всеми  гражданами  района независимо от места жительства</w:t>
      </w:r>
      <w:r>
        <w:rPr>
          <w:rFonts w:ascii="Times New Roman" w:hAnsi="Times New Roman"/>
        </w:rPr>
        <w:tab/>
        <w:t>.</w:t>
      </w:r>
    </w:p>
    <w:p w:rsidR="005A3CCB" w:rsidRDefault="005A3CCB" w:rsidP="005A3CCB">
      <w:pPr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Запланированный  объем финансирования программных мероприятий данной подпрограммы на  2023  год  составил </w:t>
      </w:r>
      <w:r>
        <w:rPr>
          <w:rFonts w:ascii="Times New Roman" w:hAnsi="Times New Roman"/>
          <w:color w:val="000000"/>
          <w:lang w:eastAsia="ru-RU"/>
        </w:rPr>
        <w:t xml:space="preserve">265 910,49505 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</w:rPr>
        <w:t xml:space="preserve">тыс. руб., кассовый расход  за 2023 год – </w:t>
      </w:r>
      <w:r>
        <w:rPr>
          <w:rFonts w:ascii="Times New Roman" w:hAnsi="Times New Roman"/>
          <w:color w:val="000000"/>
          <w:lang w:eastAsia="ru-RU"/>
        </w:rPr>
        <w:t xml:space="preserve">265 754,71023 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/>
        </w:rPr>
        <w:t xml:space="preserve">тыс. руб., что составляет </w:t>
      </w:r>
      <w:r>
        <w:rPr>
          <w:rFonts w:ascii="Times New Roman" w:hAnsi="Times New Roman"/>
          <w:color w:val="000000"/>
          <w:lang w:eastAsia="ru-RU"/>
        </w:rPr>
        <w:t xml:space="preserve">99,94 </w:t>
      </w:r>
      <w:r>
        <w:rPr>
          <w:rFonts w:ascii="Times New Roman" w:hAnsi="Times New Roman"/>
        </w:rPr>
        <w:t>% от бюджетных ассигнований.</w:t>
      </w:r>
    </w:p>
    <w:p w:rsidR="005A3CCB" w:rsidRDefault="005A3CCB" w:rsidP="005A3C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A3CCB" w:rsidRDefault="005A3CCB" w:rsidP="005A3CCB">
      <w:pPr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За отчетный период в рамках реализации данной подпрограммы реализовывались три  мероприятия</w:t>
      </w:r>
    </w:p>
    <w:tbl>
      <w:tblPr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673"/>
        <w:gridCol w:w="1560"/>
        <w:gridCol w:w="1419"/>
        <w:gridCol w:w="1135"/>
      </w:tblGrid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подпрограммы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 2023год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Кассовый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расход за 2023 год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Процент </w:t>
            </w:r>
            <w:r>
              <w:rPr>
                <w:rFonts w:ascii="Times New Roman" w:eastAsia="Times New Roman" w:hAnsi="Times New Roman"/>
                <w:sz w:val="20"/>
              </w:rPr>
              <w:br/>
              <w:t>освоения,</w:t>
            </w:r>
          </w:p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eastAsia="Times New Roman" w:hAnsi="Times New Roman"/>
                <w:sz w:val="20"/>
              </w:rPr>
              <w:t>( %)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расходов, связанных с обеспечением функционирования муниципальных  образовательных организаций, реализующих программы общего образования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75 575,20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75 451,20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99,84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расходов, необходимых на реализацию основной общеобразовательной программы общего образования (субвенция з/плата)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158 040,50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158 040,50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текущих, капитальных ремонтных работ в образовательных организациях (иные цели)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32 294,80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32 263,01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99,90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265 910,49505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265 754,71023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99,94</w:t>
            </w:r>
          </w:p>
        </w:tc>
      </w:tr>
    </w:tbl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lang w:eastAsia="ru-RU"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lang w:eastAsia="ru-RU"/>
        </w:rPr>
        <w:t xml:space="preserve">Для оценки эффективности исполнения данных мероприятий используется  три  показателя. </w:t>
      </w: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Выполнение целевых показателей    результативности выполнения  мероприятий</w:t>
      </w: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4819"/>
        <w:gridCol w:w="1701"/>
        <w:gridCol w:w="1843"/>
        <w:gridCol w:w="1275"/>
      </w:tblGrid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индикаторов (показателей)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    мероприятий </w:t>
            </w:r>
            <w:r>
              <w:rPr>
                <w:rFonts w:ascii="Times New Roman" w:hAnsi="Times New Roman"/>
                <w:sz w:val="22"/>
                <w:szCs w:val="22"/>
              </w:rPr>
              <w:t>подпрограммы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Предусмотренные индикаторы (показатели)      мероприятий на 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Фактически достигнутые индикаторы (показатели)  за 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Оценка полученных результатов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обучающихся в муниципальных общеобразовательных учреждениях, занимающихся во вторую (третью) смену,  в общей </w:t>
            </w:r>
            <w:proofErr w:type="gramStart"/>
            <w:r>
              <w:rPr>
                <w:rFonts w:ascii="Times New Roman" w:hAnsi="Times New Roman"/>
              </w:rPr>
              <w:t>численности</w:t>
            </w:r>
            <w:proofErr w:type="gramEnd"/>
            <w:r>
              <w:rPr>
                <w:rFonts w:ascii="Times New Roman" w:hAnsi="Times New Roman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вес численности обучающихся общеобразовательных учреждений, реализующих федеральные государственные образовательные стандарты общего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муниципальных образовательных организаций, готовность которых к новому учебному году подтверждена решением муниципальной комиссии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5A3CCB" w:rsidRDefault="005A3CCB" w:rsidP="005A3CCB">
      <w:pPr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Основные мероприятия  муниципальной подпрограммы </w:t>
      </w:r>
      <w:r>
        <w:rPr>
          <w:rFonts w:ascii="Times New Roman" w:hAnsi="Times New Roman"/>
        </w:rPr>
        <w:t xml:space="preserve"> за 2023 год </w:t>
      </w:r>
      <w:r>
        <w:rPr>
          <w:rFonts w:ascii="Times New Roman" w:hAnsi="Times New Roman"/>
          <w:lang w:eastAsia="ru-RU"/>
        </w:rPr>
        <w:t>выполнены.</w:t>
      </w:r>
    </w:p>
    <w:p w:rsidR="005A3CCB" w:rsidRDefault="005A3CCB" w:rsidP="005A3C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Подпрограмма </w:t>
      </w:r>
      <w:r>
        <w:rPr>
          <w:rFonts w:ascii="Times New Roman" w:hAnsi="Times New Roman"/>
          <w:b/>
          <w:bCs/>
        </w:rPr>
        <w:t>«Развитие дополнительного образования в  Лоухском муниципальном районе»</w:t>
      </w:r>
    </w:p>
    <w:p w:rsidR="005A3CCB" w:rsidRDefault="005A3CCB" w:rsidP="005A3C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Целью данной подпрограммы является создание в системе </w:t>
      </w:r>
      <w:r>
        <w:rPr>
          <w:rFonts w:ascii="Times New Roman" w:hAnsi="Times New Roman"/>
          <w:b/>
        </w:rPr>
        <w:t>дополнительного</w:t>
      </w:r>
      <w:r>
        <w:rPr>
          <w:rFonts w:ascii="Times New Roman" w:hAnsi="Times New Roman"/>
        </w:rPr>
        <w:t xml:space="preserve">  образования безопасных, комфортных условий  для получения  качественной образовательной услуги всеми  гражданами  района </w:t>
      </w:r>
    </w:p>
    <w:p w:rsidR="005A3CCB" w:rsidRDefault="005A3CCB" w:rsidP="005A3CCB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lang w:eastAsia="ru-RU"/>
        </w:rPr>
        <w:t xml:space="preserve">Запланированный  объем финансирования программных мероприятий данной подпрограммы  на  2023 год  составил -  </w:t>
      </w:r>
      <w:r>
        <w:rPr>
          <w:rFonts w:ascii="Times New Roman" w:hAnsi="Times New Roman"/>
          <w:color w:val="000000"/>
          <w:lang w:eastAsia="ru-RU"/>
        </w:rPr>
        <w:t xml:space="preserve">25972,00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тыс. руб.,   кассовый расход  за 2023 год  – </w:t>
      </w:r>
      <w:r>
        <w:rPr>
          <w:rFonts w:ascii="Times New Roman" w:hAnsi="Times New Roman"/>
          <w:color w:val="000000"/>
          <w:lang w:eastAsia="ru-RU"/>
        </w:rPr>
        <w:t xml:space="preserve">25827,81 </w:t>
      </w:r>
      <w:r>
        <w:rPr>
          <w:rFonts w:ascii="Times New Roman" w:hAnsi="Times New Roman"/>
        </w:rPr>
        <w:t>тыс. руб., что составляет  99,44 % от бюджетных ассигнований.</w:t>
      </w:r>
      <w:r>
        <w:rPr>
          <w:rFonts w:ascii="Times New Roman" w:hAnsi="Times New Roman"/>
          <w:color w:val="FF0000"/>
        </w:rPr>
        <w:t xml:space="preserve"> </w:t>
      </w:r>
    </w:p>
    <w:p w:rsidR="005A3CCB" w:rsidRDefault="005A3CCB" w:rsidP="005A3CCB">
      <w:pPr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За отчетный период в рамках реализации данной подпрограммы реализовывались три мероприятия</w:t>
      </w:r>
    </w:p>
    <w:tbl>
      <w:tblPr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6383"/>
        <w:gridCol w:w="1276"/>
        <w:gridCol w:w="1135"/>
        <w:gridCol w:w="994"/>
      </w:tblGrid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мероприятия подпрограммы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 2023год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Кассовый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расход за 2023 год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Процент </w:t>
            </w:r>
            <w:r>
              <w:rPr>
                <w:rFonts w:ascii="Times New Roman" w:eastAsia="Times New Roman" w:hAnsi="Times New Roman"/>
                <w:sz w:val="20"/>
              </w:rPr>
              <w:br/>
              <w:t>освоения,</w:t>
            </w:r>
          </w:p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eastAsia="Times New Roman" w:hAnsi="Times New Roman"/>
                <w:sz w:val="20"/>
              </w:rPr>
              <w:t>( %)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расходов, связанных с обеспечением функционирования муниципальных  образовательных организаций, реализующих программы дополнительного образования.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15 168,00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15 023,81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99,05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расходов, связанных с внедрением системы персонифицированного финансирования дополнительного образования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10 804,00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10 804,00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текущих, капитальных ремонтных работ в образовательных организациях (иные цели)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25 972,00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25 827,81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99,44   </w:t>
            </w:r>
          </w:p>
        </w:tc>
      </w:tr>
    </w:tbl>
    <w:p w:rsidR="005A3CCB" w:rsidRDefault="005A3CCB" w:rsidP="005A3CCB">
      <w:pPr>
        <w:rPr>
          <w:rFonts w:ascii="Times New Roman" w:eastAsia="Times New Roman" w:hAnsi="Times New Roman"/>
          <w:lang w:eastAsia="ru-RU"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Для оценки эффективности исполнения данных мероприятий используется  три показателя. </w:t>
      </w: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Выполнение целевых показателей    результативности выполнения  мероприятий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243"/>
        <w:gridCol w:w="1418"/>
        <w:gridCol w:w="1417"/>
        <w:gridCol w:w="1275"/>
      </w:tblGrid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индикаторов (показателей)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    мероприятий </w:t>
            </w:r>
            <w:r>
              <w:rPr>
                <w:rFonts w:ascii="Times New Roman" w:hAnsi="Times New Roman"/>
                <w:sz w:val="22"/>
                <w:szCs w:val="22"/>
              </w:rPr>
              <w:t>подпрограммы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Предусмотренные индикаторы (показатели)      мероприятий на 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Фактически достигнутые индикаторы (показатели)  за 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Оценка полученных результатов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91,33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муниципальных образовательных организаций дополнительного образования,  готовность которых к новому учебному году подтверждена решением муниципальной комиссии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5A3CCB" w:rsidRDefault="005A3CCB" w:rsidP="005A3CCB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eastAsia="Times New Roman" w:hAnsi="Times New Roman"/>
          <w:lang w:eastAsia="ru-RU"/>
        </w:rPr>
      </w:pPr>
    </w:p>
    <w:p w:rsidR="005A3CCB" w:rsidRDefault="005A3CCB" w:rsidP="005A3CCB">
      <w:pPr>
        <w:ind w:firstLine="709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Основные мероприятия  муниципальной подпрограммы  </w:t>
      </w:r>
      <w:r>
        <w:rPr>
          <w:rFonts w:ascii="Times New Roman" w:hAnsi="Times New Roman"/>
        </w:rPr>
        <w:t xml:space="preserve"> за 2023 год </w:t>
      </w:r>
      <w:r>
        <w:rPr>
          <w:rFonts w:ascii="Times New Roman" w:hAnsi="Times New Roman"/>
          <w:lang w:eastAsia="ru-RU"/>
        </w:rPr>
        <w:t>выполнены.</w:t>
      </w: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Подпрограмма  «Организация исполнения муниципальных функций в системе образования и совершенствование  социальной и психолого-педагогической помощи</w:t>
      </w:r>
      <w:r>
        <w:t xml:space="preserve"> </w:t>
      </w:r>
      <w:r>
        <w:rPr>
          <w:rFonts w:ascii="Times New Roman" w:hAnsi="Times New Roman"/>
          <w:b/>
        </w:rPr>
        <w:t xml:space="preserve">граждан  в  Лоухском муниципальном районе» </w:t>
      </w:r>
    </w:p>
    <w:p w:rsidR="005A3CCB" w:rsidRDefault="005A3CCB" w:rsidP="005A3CCB">
      <w:pPr>
        <w:ind w:firstLine="709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Целью данной подпрограммы является </w:t>
      </w:r>
      <w:r>
        <w:rPr>
          <w:rFonts w:ascii="Times New Roman" w:hAnsi="Times New Roman"/>
          <w:color w:val="000000"/>
        </w:rPr>
        <w:t>формирование саморазвивающейся системы образования в соответствии с изменяющимися потребностями общества, условиями и возможностями, складывающимися в ходе его экономического и социального развития, с обеспечением нормативного планирования и хозяйственной самостоятельности образовательных учреждений.</w:t>
      </w:r>
    </w:p>
    <w:p w:rsidR="005A3CCB" w:rsidRDefault="005A3CCB" w:rsidP="005A3CCB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В образовательных учреждениях района, реализующих основные образовательные программы дошкольного  и общего образования, создаются условия по </w:t>
      </w:r>
      <w:r>
        <w:rPr>
          <w:rFonts w:ascii="Times New Roman" w:hAnsi="Times New Roman"/>
        </w:rPr>
        <w:t>обеспечению мерами социальной поддержки следующих категорий граждан:  воспитанников,  обучающихся,  их родителей (законных представителей), педагогических работников.</w:t>
      </w:r>
    </w:p>
    <w:p w:rsidR="005A3CCB" w:rsidRDefault="005A3CCB" w:rsidP="005A3CCB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Запланированный  объем финансирования программных мероприятий данной подпрограммы на  2023 год  составил  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60 248,84 </w:t>
      </w:r>
      <w:r>
        <w:rPr>
          <w:rFonts w:ascii="Times New Roman" w:hAnsi="Times New Roman"/>
          <w:sz w:val="24"/>
          <w:szCs w:val="24"/>
          <w:lang w:eastAsia="ru-RU"/>
        </w:rPr>
        <w:t xml:space="preserve">  тыс. руб., кассовый расход </w:t>
      </w:r>
      <w:r>
        <w:rPr>
          <w:rFonts w:ascii="Times New Roman" w:hAnsi="Times New Roman"/>
          <w:sz w:val="24"/>
          <w:szCs w:val="24"/>
        </w:rPr>
        <w:t>за 2023 год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56 558,70 </w:t>
      </w:r>
      <w:r>
        <w:rPr>
          <w:rFonts w:ascii="Times New Roman" w:hAnsi="Times New Roman"/>
          <w:sz w:val="24"/>
          <w:szCs w:val="24"/>
          <w:lang w:eastAsia="ru-RU"/>
        </w:rPr>
        <w:t>тыс. руб., что составляет 93,88 % от бюджетных ассигнований.</w:t>
      </w:r>
    </w:p>
    <w:p w:rsidR="005A3CCB" w:rsidRDefault="005A3CCB" w:rsidP="005A3CCB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lang w:eastAsia="ru-RU"/>
        </w:rPr>
      </w:pPr>
    </w:p>
    <w:p w:rsidR="005A3CCB" w:rsidRDefault="005A3CCB" w:rsidP="005A3CCB">
      <w:pPr>
        <w:rPr>
          <w:rFonts w:ascii="Times New Roman" w:hAnsi="Times New Roman"/>
          <w:lang w:eastAsia="ru-RU"/>
        </w:rPr>
      </w:pPr>
    </w:p>
    <w:p w:rsidR="005A3CCB" w:rsidRDefault="005A3CCB" w:rsidP="005A3CCB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За отчетный период в рамках реализации данной подпрограммы реализовывалось девять мероприятий из тринадцати. </w:t>
      </w: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957"/>
        <w:gridCol w:w="1135"/>
        <w:gridCol w:w="1276"/>
        <w:gridCol w:w="1135"/>
      </w:tblGrid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подпрограммы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 2023год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Кассовый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расход за 2023 год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Процент </w:t>
            </w:r>
            <w:r>
              <w:rPr>
                <w:rFonts w:ascii="Times New Roman" w:eastAsia="Times New Roman" w:hAnsi="Times New Roman"/>
                <w:sz w:val="20"/>
              </w:rPr>
              <w:br/>
              <w:t>освоения,</w:t>
            </w:r>
          </w:p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eastAsia="Times New Roman" w:hAnsi="Times New Roman"/>
                <w:sz w:val="20"/>
              </w:rPr>
              <w:t>( %)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Финансирование расходов, связанных с обеспечением функционирования учреждения, осуществляющего управленческие функции в отрасли «Образование»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16 617,90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16 000,22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96,28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и проведение текущих, капитальных ремонтных работ в учреждении, осуществляющего управленческие функции в отрасли «Образование»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Выплата компенсации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3 060,20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2 784,01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90,97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питанием обучающихся 1-4 классов по основным общеобразовательным программам начального общего образования в  общеобразовательных организациях (учреждениях)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6 136,98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5 641,32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91,92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питанием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3 606,33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3 188,28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88,41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транспортного обслуживания обучающихся, проживающих в населенных пунктах, на территории которых отсутствуют общеобразовательные организации соответствующего уровня обучения, к месту обучения и обратно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6 571,00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5 276,69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80,30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расходов, связанных с осуществлением материального стимулирования педагогических работников к осуществлению классного руководства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12 434,40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12 434,00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2 575,36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2 575,36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мер по формированию сети базовых образовательных учреждений, реализующих образовательные программы дошкольного, общего образования, обеспечивающих совместное обучение инвалидов и лиц, не имеющих нарушений развития («Доступная среда»)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расходов, связанных с предоставлением мер социальной поддержки и социального обслуживания обучающимся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3 481,67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2 995,64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86,04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Финансирование расходов, связанных с обеспечением функционирования муниципального образовательного учреждения, оказывающего психолого-педагогическую помощь гражданам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5 685,00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5 663,18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99,62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текущих, капитальных ремонтных работ в образовательных организациях (иные цели)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CB" w:rsidRDefault="005A3CCB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 лагерей дневного пребывания, специализированных (профильных) лагерей</w:t>
            </w:r>
          </w:p>
          <w:p w:rsidR="005A3CCB" w:rsidRDefault="005A3CCB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lang w:eastAsia="ru-RU"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lang w:eastAsia="ru-RU"/>
        </w:rPr>
        <w:t xml:space="preserve">Для оценки эффективности исполнения данного мероприятия использовалось 13 показателей. </w:t>
      </w:r>
    </w:p>
    <w:p w:rsidR="005A3CCB" w:rsidRDefault="005A3CCB" w:rsidP="005A3CCB">
      <w:pPr>
        <w:widowControl w:val="0"/>
        <w:tabs>
          <w:tab w:val="center" w:pos="5032"/>
          <w:tab w:val="right" w:pos="9355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A3CCB" w:rsidRDefault="005A3CCB" w:rsidP="005A3CCB">
      <w:pPr>
        <w:widowControl w:val="0"/>
        <w:tabs>
          <w:tab w:val="center" w:pos="5032"/>
          <w:tab w:val="right" w:pos="9355"/>
        </w:tabs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Выполнение целевых показателей    результативности выполнения  мероприятия</w:t>
      </w:r>
      <w:r>
        <w:rPr>
          <w:rFonts w:ascii="Times New Roman" w:hAnsi="Times New Roman"/>
        </w:rPr>
        <w:tab/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527"/>
        <w:gridCol w:w="1134"/>
        <w:gridCol w:w="1276"/>
        <w:gridCol w:w="1416"/>
      </w:tblGrid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индикаторов (показателей)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    мероприятий </w:t>
            </w:r>
            <w:r>
              <w:rPr>
                <w:rFonts w:ascii="Times New Roman" w:hAnsi="Times New Roman"/>
                <w:sz w:val="22"/>
                <w:szCs w:val="22"/>
              </w:rPr>
              <w:t>подпрограммы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Предусмотренные индикаторы (показатели)      мероприятий на 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Фактически достигнутые индикаторы (показатели)  за 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Оценка полученных результатов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Удельный вес численности детей, получающих услуги дошкольного, основного, дополнительного образования в муниципальных учреждениях образования, в общей численности детей дошкольного и школьного возраста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176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176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176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100 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Наличие  условий в учреждении, соответствующих  требованиям надзорных органов.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Отношение численности  детей тех родителей, которые получают компенсацию части родительской платы за содержание ребенка в государственных, муниципальных, негосударственных учреждениях, к  общей численности детей, посещающих  государственные, муниципальные, негосударственные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Доля обучающихся по основным общеобразовательным программам начального общего образования в  общеобразовательных учреждениях, обеспеченных питанием, к общему числу обучающихся по программам начального общего образования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обучающихся по основным общеобразовательным программам общего образования в  общеобразовательных организациях (учреждениях), обеспеченных питанием к общему числу обучающихся, нуждающихся в данной помощи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175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175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175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100,5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обучающихся, проживающих в населенных пунктах, на территории которых отсутствуют общеобразовательные организации соответствующего уровня обучения, обеспеченных транспортом к месту обучения и обратно, в общей численности обучающихся, нуждающихся в подвозе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Доля педагогических работников, осуществляющих классное руководство, получающих меры материального стимулирования в рамках деятельности по классному руководству, в общей численности педагогических работников, осуществляющих классное руководство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молодежи, задействованной в мероприятиях по вовлечению в творческую деятельность, от общего числа молодежи в муниципальном  районе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146,9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базовых образовательных учреждений в общем количестве образовательных учреждений, реализующих образовательные программы дошкольного, общего образования, обеспечивающих совместное обучение инвалидов и лиц, не имеющих нарушений развития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Численность обучающихся с ограниченными возможностями здоровья, которым предоставляются меры социальной поддержки и социального обслуживания (человек) / общая численность обучающихся с ограниченными возможностями здоровья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86,2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услуг,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182,3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акта готовности учреждения к новому учебному году,  подтверждённое  решением муниципальной комиссии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 обучающихся в муниципальных общеобразовательных организациях в возрасте от 6,5 до 18 лет, зачисленных в лагеря дневного пребывания и специализированные (профильные) лагеря с учётом обучающихся, охваченных </w:t>
            </w:r>
            <w:proofErr w:type="spellStart"/>
            <w:r>
              <w:rPr>
                <w:rFonts w:ascii="Times New Roman" w:hAnsi="Times New Roman"/>
              </w:rPr>
              <w:t>малозатратными</w:t>
            </w:r>
            <w:proofErr w:type="spellEnd"/>
            <w:r>
              <w:rPr>
                <w:rFonts w:ascii="Times New Roman" w:hAnsi="Times New Roman"/>
              </w:rPr>
              <w:t xml:space="preserve"> формами отдыха,  от общего числа детей школьного возраста в районе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</w:tbl>
    <w:p w:rsidR="005A3CCB" w:rsidRDefault="005A3CCB" w:rsidP="005A3C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  <w:lang w:eastAsia="ru-RU"/>
        </w:rPr>
        <w:t xml:space="preserve">Основные мероприятия  муниципальной подпрограммы  </w:t>
      </w:r>
      <w:r>
        <w:rPr>
          <w:rFonts w:ascii="Times New Roman" w:hAnsi="Times New Roman"/>
        </w:rPr>
        <w:t xml:space="preserve"> за 2023 год </w:t>
      </w:r>
      <w:r>
        <w:rPr>
          <w:rFonts w:ascii="Times New Roman" w:hAnsi="Times New Roman"/>
          <w:lang w:eastAsia="ru-RU"/>
        </w:rPr>
        <w:t>выполнены.</w:t>
      </w:r>
    </w:p>
    <w:p w:rsidR="005A3CCB" w:rsidRDefault="005A3CCB" w:rsidP="005A3C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333333"/>
          <w:shd w:val="clear" w:color="auto" w:fill="FFFFFF"/>
        </w:rPr>
      </w:pPr>
      <w:r>
        <w:rPr>
          <w:rFonts w:ascii="Times New Roman" w:hAnsi="Times New Roman"/>
          <w:b/>
        </w:rPr>
        <w:t xml:space="preserve">Подпрограмма </w:t>
      </w:r>
      <w:r>
        <w:rPr>
          <w:rFonts w:ascii="Times New Roman" w:hAnsi="Times New Roman"/>
          <w:b/>
          <w:bCs/>
        </w:rPr>
        <w:t>«Организация</w:t>
      </w:r>
      <w:r>
        <w:rPr>
          <w:rFonts w:ascii="Times New Roman" w:hAnsi="Times New Roman"/>
          <w:b/>
          <w:color w:val="333333"/>
          <w:shd w:val="clear" w:color="auto" w:fill="FFFFFF"/>
        </w:rPr>
        <w:t xml:space="preserve"> спортивной </w:t>
      </w:r>
      <w:r>
        <w:rPr>
          <w:rFonts w:ascii="Times New Roman" w:hAnsi="Times New Roman"/>
          <w:b/>
          <w:bCs/>
          <w:color w:val="000000"/>
        </w:rPr>
        <w:t>подготовки детей и молодежи в Лоухском муниципальном районе</w:t>
      </w:r>
      <w:r>
        <w:rPr>
          <w:rFonts w:ascii="Times New Roman" w:hAnsi="Times New Roman"/>
          <w:b/>
          <w:color w:val="333333"/>
          <w:shd w:val="clear" w:color="auto" w:fill="FFFFFF"/>
        </w:rPr>
        <w:t>»</w:t>
      </w:r>
    </w:p>
    <w:p w:rsidR="005A3CCB" w:rsidRDefault="005A3CCB" w:rsidP="005A3C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5A3CCB" w:rsidRDefault="005A3CCB" w:rsidP="005A3C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Целью данной подпрограммы является </w:t>
      </w:r>
      <w:r>
        <w:rPr>
          <w:rFonts w:ascii="Times New Roman" w:hAnsi="Times New Roman"/>
          <w:bCs/>
        </w:rPr>
        <w:t>о</w:t>
      </w:r>
      <w:r>
        <w:rPr>
          <w:rFonts w:ascii="Times New Roman" w:hAnsi="Times New Roman"/>
          <w:color w:val="333333"/>
          <w:shd w:val="clear" w:color="auto" w:fill="FFFFFF"/>
        </w:rPr>
        <w:t xml:space="preserve">беспечение условий для осуществления спортивной </w:t>
      </w:r>
      <w:r>
        <w:rPr>
          <w:rFonts w:ascii="Times New Roman" w:hAnsi="Times New Roman"/>
          <w:bCs/>
          <w:color w:val="000000"/>
        </w:rPr>
        <w:t>подготовки детей и молодежи.</w:t>
      </w:r>
    </w:p>
    <w:p w:rsidR="005A3CCB" w:rsidRDefault="005A3CCB" w:rsidP="005A3CCB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lang w:eastAsia="ru-RU"/>
        </w:rPr>
        <w:t xml:space="preserve">Запланированный  объем финансирования программных мероприятий данной подпрограммы на  2023 год  составил  </w:t>
      </w:r>
      <w:r>
        <w:rPr>
          <w:rFonts w:ascii="Times New Roman" w:hAnsi="Times New Roman"/>
          <w:color w:val="000000"/>
          <w:lang w:eastAsia="ru-RU"/>
        </w:rPr>
        <w:t xml:space="preserve">20 890,45 </w:t>
      </w:r>
      <w:r>
        <w:rPr>
          <w:rFonts w:ascii="Times New Roman" w:hAnsi="Times New Roman"/>
        </w:rPr>
        <w:t xml:space="preserve">тыс. руб., кассовый расход  за 2023 год – </w:t>
      </w:r>
      <w:r>
        <w:rPr>
          <w:rFonts w:ascii="Times New Roman" w:hAnsi="Times New Roman"/>
          <w:color w:val="000000"/>
          <w:lang w:eastAsia="ru-RU"/>
        </w:rPr>
        <w:t>20 556,79</w:t>
      </w:r>
      <w:r>
        <w:rPr>
          <w:rFonts w:ascii="Times New Roman" w:hAnsi="Times New Roman"/>
          <w:bCs/>
          <w:color w:val="000000"/>
          <w:lang w:eastAsia="ru-RU"/>
        </w:rPr>
        <w:t xml:space="preserve"> </w:t>
      </w:r>
      <w:r>
        <w:rPr>
          <w:rFonts w:ascii="Times New Roman" w:hAnsi="Times New Roman"/>
        </w:rPr>
        <w:t xml:space="preserve">тыс. руб., что составляет </w:t>
      </w:r>
      <w:r>
        <w:rPr>
          <w:rFonts w:ascii="Times New Roman" w:hAnsi="Times New Roman"/>
          <w:color w:val="000000"/>
          <w:lang w:eastAsia="ru-RU"/>
        </w:rPr>
        <w:t xml:space="preserve"> 98,40 </w:t>
      </w:r>
      <w:r>
        <w:rPr>
          <w:rFonts w:ascii="Times New Roman" w:hAnsi="Times New Roman"/>
        </w:rPr>
        <w:t>% бюджетных ассигнований.</w:t>
      </w:r>
      <w:r>
        <w:rPr>
          <w:rFonts w:ascii="Times New Roman" w:hAnsi="Times New Roman"/>
          <w:color w:val="FF0000"/>
        </w:rPr>
        <w:t xml:space="preserve"> </w:t>
      </w:r>
    </w:p>
    <w:p w:rsidR="005A3CCB" w:rsidRDefault="005A3CCB" w:rsidP="005A3CCB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За отчетный период в рамках реализации данной подпрограммы реализовывались два мероприятия. </w:t>
      </w:r>
    </w:p>
    <w:p w:rsidR="005A3CCB" w:rsidRDefault="005A3CCB" w:rsidP="005A3CCB">
      <w:pPr>
        <w:rPr>
          <w:rFonts w:ascii="Times New Roman" w:hAnsi="Times New Roman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531"/>
        <w:gridCol w:w="1276"/>
        <w:gridCol w:w="1419"/>
        <w:gridCol w:w="1277"/>
      </w:tblGrid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мероприятия подпрограммы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 2023год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Кассовый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расход за 2023 год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(тыс. руб.)</w:t>
            </w:r>
          </w:p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Процент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br/>
              <w:t>освоения,</w:t>
            </w:r>
          </w:p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( %)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расходов, связанных с обеспечением функционирования муниципальных бюджетных  организаций, реализующих программы спортивной подготовки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20 290,45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19 956,79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98,36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текущих, капитальных ремонтных работ в организациях (иные цели)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</w:tr>
    </w:tbl>
    <w:p w:rsidR="005A3CCB" w:rsidRDefault="005A3CCB" w:rsidP="005A3CCB">
      <w:pPr>
        <w:rPr>
          <w:rFonts w:ascii="Times New Roman" w:eastAsia="Times New Roman" w:hAnsi="Times New Roman"/>
          <w:lang w:eastAsia="ru-RU"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Для оценки эффективности исполнения данных мероприятий используется  два показателя. </w:t>
      </w: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</w:p>
    <w:p w:rsidR="005A3CCB" w:rsidRDefault="005A3CCB" w:rsidP="005A3CC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Выполнение целевых показателей    результативности выполнения  мероприятий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243"/>
        <w:gridCol w:w="1417"/>
        <w:gridCol w:w="1418"/>
        <w:gridCol w:w="1275"/>
      </w:tblGrid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aa"/>
              <w:tabs>
                <w:tab w:val="left" w:pos="36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индикаторов (показателей)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    мероприятий </w:t>
            </w:r>
            <w:r>
              <w:rPr>
                <w:rFonts w:ascii="Times New Roman" w:hAnsi="Times New Roman"/>
                <w:sz w:val="22"/>
                <w:szCs w:val="22"/>
              </w:rPr>
              <w:t>подпрограммы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Предусмотренные индикаторы (показатели)      мероприятий на 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Фактически достигнутые индикаторы (показатели)  за 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ind w:firstLine="3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Оценка полученных результатов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Доля детей, охваченных программами  спортивной  подготовки к общей </w:t>
            </w:r>
            <w:proofErr w:type="gramStart"/>
            <w:r>
              <w:rPr>
                <w:rFonts w:ascii="Times New Roman" w:hAnsi="Times New Roman"/>
                <w:bCs/>
              </w:rPr>
              <w:t>численности</w:t>
            </w:r>
            <w:proofErr w:type="gramEnd"/>
            <w:r>
              <w:rPr>
                <w:rFonts w:ascii="Times New Roman" w:hAnsi="Times New Roman"/>
                <w:bCs/>
              </w:rPr>
              <w:t xml:space="preserve"> обучающихся  в районе.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104,3</w:t>
            </w:r>
          </w:p>
        </w:tc>
      </w:tr>
      <w:tr w:rsidR="005A3CCB" w:rsidTr="005A3CC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 условий в учреждении, соответствующих  требованиям надзорных органов.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CCB" w:rsidRDefault="005A3CCB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5A3CCB" w:rsidRDefault="005A3CCB" w:rsidP="005A3CCB">
      <w:pPr>
        <w:ind w:firstLine="709"/>
        <w:rPr>
          <w:rFonts w:ascii="Times New Roman" w:eastAsia="Times New Roman" w:hAnsi="Times New Roman"/>
          <w:lang w:eastAsia="ru-RU"/>
        </w:rPr>
      </w:pPr>
    </w:p>
    <w:p w:rsidR="005A3CCB" w:rsidRDefault="005A3CCB" w:rsidP="005A3CCB">
      <w:pPr>
        <w:ind w:firstLine="709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Основные мероприятия  муниципальной подпрограммы  </w:t>
      </w:r>
      <w:r>
        <w:rPr>
          <w:rFonts w:ascii="Times New Roman" w:hAnsi="Times New Roman"/>
        </w:rPr>
        <w:t xml:space="preserve"> за 2023 год </w:t>
      </w:r>
      <w:r>
        <w:rPr>
          <w:rFonts w:ascii="Times New Roman" w:hAnsi="Times New Roman"/>
          <w:lang w:eastAsia="ru-RU"/>
        </w:rPr>
        <w:t>выполнены.</w:t>
      </w:r>
    </w:p>
    <w:p w:rsidR="005A3CCB" w:rsidRDefault="005A3CCB" w:rsidP="005A3CCB">
      <w:pPr>
        <w:ind w:firstLine="709"/>
        <w:rPr>
          <w:rFonts w:ascii="Times New Roman" w:hAnsi="Times New Roman"/>
          <w:lang w:eastAsia="ru-RU"/>
        </w:rPr>
      </w:pPr>
    </w:p>
    <w:p w:rsidR="005A3CCB" w:rsidRDefault="005A3CCB" w:rsidP="005A3CCB">
      <w:pPr>
        <w:ind w:firstLine="709"/>
        <w:rPr>
          <w:rFonts w:ascii="Times New Roman" w:hAnsi="Times New Roman"/>
          <w:lang w:eastAsia="ru-RU"/>
        </w:rPr>
      </w:pPr>
    </w:p>
    <w:p w:rsidR="005A3CCB" w:rsidRDefault="005A3CCB" w:rsidP="005A3CCB">
      <w:pPr>
        <w:ind w:firstLine="709"/>
        <w:rPr>
          <w:rFonts w:ascii="Times New Roman" w:hAnsi="Times New Roman"/>
          <w:lang w:eastAsia="ru-RU"/>
        </w:rPr>
      </w:pPr>
    </w:p>
    <w:p w:rsidR="005A3CCB" w:rsidRDefault="005A3CCB" w:rsidP="005A3CCB">
      <w:pPr>
        <w:ind w:firstLine="709"/>
        <w:rPr>
          <w:rFonts w:ascii="Times New Roman" w:hAnsi="Times New Roman"/>
          <w:lang w:eastAsia="ru-RU"/>
        </w:rPr>
      </w:pPr>
    </w:p>
    <w:p w:rsidR="005A3CCB" w:rsidRDefault="005A3CCB" w:rsidP="005A3CCB">
      <w:pPr>
        <w:ind w:firstLine="709"/>
        <w:rPr>
          <w:rFonts w:ascii="Times New Roman" w:hAnsi="Times New Roman"/>
          <w:lang w:eastAsia="ru-RU"/>
        </w:rPr>
      </w:pPr>
    </w:p>
    <w:p w:rsidR="005A3CCB" w:rsidRDefault="005A3CCB" w:rsidP="005A3CCB">
      <w:pPr>
        <w:ind w:firstLine="709"/>
        <w:rPr>
          <w:rFonts w:ascii="Times New Roman" w:hAnsi="Times New Roman"/>
          <w:lang w:eastAsia="ru-RU"/>
        </w:rPr>
      </w:pPr>
    </w:p>
    <w:p w:rsidR="005A3CCB" w:rsidRDefault="005A3CCB" w:rsidP="005A3CCB">
      <w:pPr>
        <w:ind w:firstLine="709"/>
        <w:rPr>
          <w:rFonts w:ascii="Times New Roman" w:hAnsi="Times New Roman"/>
          <w:lang w:eastAsia="ru-RU"/>
        </w:rPr>
      </w:pPr>
    </w:p>
    <w:p w:rsidR="005A3CCB" w:rsidRDefault="005A3CCB" w:rsidP="005A3CCB">
      <w:pPr>
        <w:ind w:firstLine="709"/>
        <w:rPr>
          <w:rFonts w:ascii="Times New Roman" w:hAnsi="Times New Roman"/>
          <w:lang w:eastAsia="ru-RU"/>
        </w:rPr>
      </w:pPr>
    </w:p>
    <w:p w:rsidR="005A3CCB" w:rsidRDefault="005A3CCB" w:rsidP="005A3CCB">
      <w:pPr>
        <w:rPr>
          <w:rFonts w:ascii="Times New Roman" w:hAnsi="Times New Roman"/>
          <w:sz w:val="20"/>
          <w:szCs w:val="20"/>
          <w:lang w:eastAsia="ru-RU"/>
        </w:rPr>
      </w:pPr>
    </w:p>
    <w:p w:rsidR="00D75F02" w:rsidRPr="00D75F02" w:rsidRDefault="00D75F02" w:rsidP="003017ED">
      <w:pPr>
        <w:rPr>
          <w:rFonts w:ascii="Times New Roman" w:hAnsi="Times New Roman" w:cs="Times New Roman"/>
        </w:rPr>
      </w:pPr>
    </w:p>
    <w:sectPr w:rsidR="00D75F02" w:rsidRPr="00D75F02" w:rsidSect="00D75F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D84" w:rsidRDefault="000D1D84" w:rsidP="00D75F02">
      <w:pPr>
        <w:spacing w:after="0" w:line="240" w:lineRule="auto"/>
      </w:pPr>
      <w:r>
        <w:separator/>
      </w:r>
    </w:p>
  </w:endnote>
  <w:endnote w:type="continuationSeparator" w:id="0">
    <w:p w:rsidR="000D1D84" w:rsidRDefault="000D1D84" w:rsidP="00D7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D84" w:rsidRDefault="000D1D84" w:rsidP="00D75F02">
      <w:pPr>
        <w:spacing w:after="0" w:line="240" w:lineRule="auto"/>
      </w:pPr>
      <w:r>
        <w:separator/>
      </w:r>
    </w:p>
  </w:footnote>
  <w:footnote w:type="continuationSeparator" w:id="0">
    <w:p w:rsidR="000D1D84" w:rsidRDefault="000D1D84" w:rsidP="00D75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3436"/>
    <w:multiLevelType w:val="hybridMultilevel"/>
    <w:tmpl w:val="FEB2BE06"/>
    <w:lvl w:ilvl="0" w:tplc="B584F70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65EE5"/>
    <w:multiLevelType w:val="hybridMultilevel"/>
    <w:tmpl w:val="4E128606"/>
    <w:lvl w:ilvl="0" w:tplc="90D4A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A784E"/>
    <w:multiLevelType w:val="hybridMultilevel"/>
    <w:tmpl w:val="3648EB1E"/>
    <w:lvl w:ilvl="0" w:tplc="201A10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738F3"/>
    <w:multiLevelType w:val="hybridMultilevel"/>
    <w:tmpl w:val="0B144338"/>
    <w:lvl w:ilvl="0" w:tplc="45E4B8D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9253C"/>
    <w:multiLevelType w:val="hybridMultilevel"/>
    <w:tmpl w:val="54244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B1E48"/>
    <w:multiLevelType w:val="hybridMultilevel"/>
    <w:tmpl w:val="CBA4DB9E"/>
    <w:lvl w:ilvl="0" w:tplc="F12002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422E8"/>
    <w:multiLevelType w:val="hybridMultilevel"/>
    <w:tmpl w:val="BF245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160EE"/>
    <w:multiLevelType w:val="hybridMultilevel"/>
    <w:tmpl w:val="1AEC1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E0EA3"/>
    <w:multiLevelType w:val="hybridMultilevel"/>
    <w:tmpl w:val="361E6482"/>
    <w:lvl w:ilvl="0" w:tplc="45E4B8D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916C7"/>
    <w:multiLevelType w:val="hybridMultilevel"/>
    <w:tmpl w:val="856CDEAC"/>
    <w:lvl w:ilvl="0" w:tplc="DA660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ED2"/>
    <w:rsid w:val="000240F3"/>
    <w:rsid w:val="000A2100"/>
    <w:rsid w:val="000D1D84"/>
    <w:rsid w:val="000E6441"/>
    <w:rsid w:val="000F59B8"/>
    <w:rsid w:val="00246B55"/>
    <w:rsid w:val="00291695"/>
    <w:rsid w:val="003017ED"/>
    <w:rsid w:val="003225D1"/>
    <w:rsid w:val="00340891"/>
    <w:rsid w:val="003C77F1"/>
    <w:rsid w:val="00461B10"/>
    <w:rsid w:val="004A738C"/>
    <w:rsid w:val="00574554"/>
    <w:rsid w:val="005971F8"/>
    <w:rsid w:val="005A3CCB"/>
    <w:rsid w:val="005E3EF9"/>
    <w:rsid w:val="006026FA"/>
    <w:rsid w:val="00650B9E"/>
    <w:rsid w:val="00653ED2"/>
    <w:rsid w:val="006629D3"/>
    <w:rsid w:val="006F5C91"/>
    <w:rsid w:val="00771A15"/>
    <w:rsid w:val="00855A79"/>
    <w:rsid w:val="0086325A"/>
    <w:rsid w:val="00886E35"/>
    <w:rsid w:val="00892656"/>
    <w:rsid w:val="00893A96"/>
    <w:rsid w:val="008E741A"/>
    <w:rsid w:val="009216F0"/>
    <w:rsid w:val="00AC12A8"/>
    <w:rsid w:val="00B2780D"/>
    <w:rsid w:val="00BA5C96"/>
    <w:rsid w:val="00CD054A"/>
    <w:rsid w:val="00D70B4E"/>
    <w:rsid w:val="00D75F02"/>
    <w:rsid w:val="00DB47F9"/>
    <w:rsid w:val="00E04679"/>
    <w:rsid w:val="00EF3E82"/>
    <w:rsid w:val="00F42BBF"/>
    <w:rsid w:val="00F6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1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0F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75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5F02"/>
  </w:style>
  <w:style w:type="paragraph" w:styleId="a8">
    <w:name w:val="footer"/>
    <w:basedOn w:val="a"/>
    <w:link w:val="a9"/>
    <w:uiPriority w:val="99"/>
    <w:unhideWhenUsed/>
    <w:rsid w:val="00D75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5F02"/>
  </w:style>
  <w:style w:type="paragraph" w:styleId="HTML">
    <w:name w:val="HTML Preformatted"/>
    <w:basedOn w:val="a"/>
    <w:link w:val="HTML0"/>
    <w:uiPriority w:val="99"/>
    <w:semiHidden/>
    <w:unhideWhenUsed/>
    <w:rsid w:val="005A3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3CCB"/>
    <w:rPr>
      <w:rFonts w:ascii="Courier New" w:eastAsia="Times New Roman" w:hAnsi="Courier New" w:cs="Times New Roman"/>
      <w:sz w:val="20"/>
      <w:szCs w:val="20"/>
    </w:rPr>
  </w:style>
  <w:style w:type="paragraph" w:styleId="aa">
    <w:name w:val="Body Text"/>
    <w:basedOn w:val="a"/>
    <w:link w:val="1"/>
    <w:uiPriority w:val="99"/>
    <w:unhideWhenUsed/>
    <w:rsid w:val="005A3CCB"/>
    <w:pPr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5A3CCB"/>
  </w:style>
  <w:style w:type="paragraph" w:customStyle="1" w:styleId="ConsPlusCell">
    <w:name w:val="ConsPlusCell"/>
    <w:uiPriority w:val="99"/>
    <w:rsid w:val="005A3C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Calibri"/>
      <w:lang w:eastAsia="ru-RU"/>
    </w:rPr>
  </w:style>
  <w:style w:type="paragraph" w:customStyle="1" w:styleId="ConsPlusTitle">
    <w:name w:val="ConsPlusTitle"/>
    <w:rsid w:val="005A3CCB"/>
    <w:pPr>
      <w:widowControl w:val="0"/>
      <w:autoSpaceDE w:val="0"/>
      <w:autoSpaceDN w:val="0"/>
      <w:adjustRightInd w:val="0"/>
      <w:spacing w:after="0" w:line="240" w:lineRule="auto"/>
      <w:ind w:left="357" w:right="28"/>
      <w:jc w:val="both"/>
    </w:pPr>
    <w:rPr>
      <w:rFonts w:ascii="Calibri" w:eastAsia="Calibri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A3C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a"/>
    <w:uiPriority w:val="99"/>
    <w:locked/>
    <w:rsid w:val="005A3CCB"/>
    <w:rPr>
      <w:rFonts w:ascii="Calibri" w:eastAsia="Calibri" w:hAnsi="Calibri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1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0F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75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5F02"/>
  </w:style>
  <w:style w:type="paragraph" w:styleId="a8">
    <w:name w:val="footer"/>
    <w:basedOn w:val="a"/>
    <w:link w:val="a9"/>
    <w:uiPriority w:val="99"/>
    <w:unhideWhenUsed/>
    <w:rsid w:val="00D75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5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3532</Words>
  <Characters>20134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XTreme.ws</cp:lastModifiedBy>
  <cp:revision>15</cp:revision>
  <cp:lastPrinted>2024-10-10T10:00:00Z</cp:lastPrinted>
  <dcterms:created xsi:type="dcterms:W3CDTF">2024-10-02T18:52:00Z</dcterms:created>
  <dcterms:modified xsi:type="dcterms:W3CDTF">2024-10-10T11:02:00Z</dcterms:modified>
</cp:coreProperties>
</file>