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гене</w:t>
      </w:r>
      <w:r w:rsidR="0056304B">
        <w:rPr>
          <w:sz w:val="24"/>
        </w:rPr>
        <w:t xml:space="preserve">рального плана </w:t>
      </w:r>
      <w:proofErr w:type="spellStart"/>
      <w:r w:rsidR="0056304B">
        <w:rPr>
          <w:sz w:val="24"/>
        </w:rPr>
        <w:t>Кестеньгского</w:t>
      </w:r>
      <w:proofErr w:type="spellEnd"/>
      <w:r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ге</w:t>
      </w:r>
      <w:r w:rsidR="0056304B">
        <w:rPr>
          <w:sz w:val="24"/>
          <w:szCs w:val="24"/>
        </w:rPr>
        <w:t xml:space="preserve">неральный план </w:t>
      </w:r>
      <w:proofErr w:type="spellStart"/>
      <w:r w:rsidR="0056304B">
        <w:rPr>
          <w:sz w:val="24"/>
          <w:szCs w:val="24"/>
        </w:rPr>
        <w:t>Кестеньгского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утвержденный ге</w:t>
      </w:r>
      <w:r w:rsidR="0056304B">
        <w:rPr>
          <w:sz w:val="24"/>
          <w:szCs w:val="24"/>
        </w:rPr>
        <w:t>неральный план Кестеньгского</w:t>
      </w:r>
      <w:bookmarkStart w:id="0" w:name="_GoBack"/>
      <w:bookmarkEnd w:id="0"/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</w:t>
      </w:r>
      <w:proofErr w:type="spellStart"/>
      <w:r w:rsidR="0088312B">
        <w:rPr>
          <w:sz w:val="24"/>
          <w:szCs w:val="24"/>
        </w:rPr>
        <w:t>Лоухского</w:t>
      </w:r>
      <w:proofErr w:type="spellEnd"/>
      <w:r w:rsidR="0088312B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56304B"/>
    <w:rsid w:val="0088312B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2023-10-03T08:26:00Z</dcterms:created>
  <dcterms:modified xsi:type="dcterms:W3CDTF">2024-03-29T07:13:00Z</dcterms:modified>
</cp:coreProperties>
</file>